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9FC" w:rsidRPr="001D7A59" w:rsidRDefault="009419FC" w:rsidP="009419FC">
      <w:pPr>
        <w:widowControl w:val="0"/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bCs/>
          <w:sz w:val="28"/>
          <w:szCs w:val="28"/>
        </w:rPr>
        <w:t>Додаток 6</w:t>
      </w:r>
    </w:p>
    <w:p w:rsidR="009419FC" w:rsidRPr="001D7A59" w:rsidRDefault="009419FC" w:rsidP="009419F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bCs/>
          <w:sz w:val="28"/>
          <w:szCs w:val="28"/>
        </w:rPr>
        <w:t>до Порядку   розроблення, фінансування, моніторингу цільових програм бюджету Новгород-Сіверської міської територіальної громади та звітності про їх виконання  (підрозділ 7)</w:t>
      </w:r>
    </w:p>
    <w:p w:rsidR="009419FC" w:rsidRPr="001D7A59" w:rsidRDefault="009419FC" w:rsidP="009419FC">
      <w:pPr>
        <w:widowControl w:val="0"/>
        <w:spacing w:after="93" w:line="322" w:lineRule="exact"/>
        <w:ind w:left="510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19FC" w:rsidRPr="001D7A59" w:rsidRDefault="009419FC" w:rsidP="009419FC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ЗАКЛЮЧНИЙ ЗВІТ </w:t>
      </w:r>
    </w:p>
    <w:p w:rsidR="009419FC" w:rsidRPr="001D7A59" w:rsidRDefault="009419FC" w:rsidP="001D7A59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b/>
          <w:bCs/>
          <w:sz w:val="28"/>
          <w:szCs w:val="28"/>
        </w:rPr>
        <w:t>про результати виконання</w:t>
      </w:r>
    </w:p>
    <w:p w:rsidR="009419FC" w:rsidRPr="001D7A59" w:rsidRDefault="005360E7" w:rsidP="001D7A59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sz w:val="28"/>
          <w:szCs w:val="28"/>
        </w:rPr>
        <w:t>Комплексної програми розвитку освіти Новгород-Сіверської міської територіальної громади на 2022</w:t>
      </w:r>
      <w:r w:rsidR="00D97EE2" w:rsidRPr="001D7A59">
        <w:rPr>
          <w:rFonts w:ascii="Times New Roman" w:eastAsia="Times New Roman" w:hAnsi="Times New Roman" w:cs="Times New Roman"/>
          <w:sz w:val="28"/>
          <w:szCs w:val="28"/>
        </w:rPr>
        <w:t>-2025</w:t>
      </w:r>
      <w:r w:rsidR="00623695" w:rsidRPr="001D7A59">
        <w:rPr>
          <w:rFonts w:ascii="Times New Roman" w:eastAsia="Times New Roman" w:hAnsi="Times New Roman" w:cs="Times New Roman"/>
          <w:sz w:val="28"/>
          <w:szCs w:val="28"/>
        </w:rPr>
        <w:t xml:space="preserve"> роки</w:t>
      </w:r>
      <w:r w:rsidR="009419FC" w:rsidRPr="001D7A59">
        <w:rPr>
          <w:rFonts w:ascii="Times New Roman" w:eastAsia="Times New Roman" w:hAnsi="Times New Roman" w:cs="Times New Roman"/>
          <w:sz w:val="28"/>
          <w:szCs w:val="28"/>
        </w:rPr>
        <w:br/>
        <w:t>назва місцевої програми</w:t>
      </w:r>
    </w:p>
    <w:p w:rsidR="009419FC" w:rsidRPr="001D7A59" w:rsidRDefault="009419FC" w:rsidP="001D7A59">
      <w:pPr>
        <w:widowControl w:val="0"/>
        <w:numPr>
          <w:ilvl w:val="0"/>
          <w:numId w:val="1"/>
        </w:numPr>
        <w:tabs>
          <w:tab w:val="left" w:pos="0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Основні дані</w:t>
      </w:r>
      <w:r w:rsidRPr="001D7A5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05B8" w:rsidRPr="001D7A59">
        <w:rPr>
          <w:rFonts w:ascii="Times New Roman" w:eastAsia="Times New Roman" w:hAnsi="Times New Roman" w:cs="Times New Roman"/>
          <w:sz w:val="28"/>
          <w:szCs w:val="28"/>
        </w:rPr>
        <w:t xml:space="preserve"> Програма затверджена </w:t>
      </w:r>
      <w:r w:rsidR="00105570" w:rsidRPr="001D7A59">
        <w:rPr>
          <w:rFonts w:ascii="Times New Roman" w:hAnsi="Times New Roman" w:cs="Times New Roman"/>
          <w:sz w:val="28"/>
          <w:szCs w:val="28"/>
        </w:rPr>
        <w:t xml:space="preserve"> </w:t>
      </w:r>
      <w:r w:rsidR="00E505B8" w:rsidRPr="001D7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105570" w:rsidRPr="001D7A59">
        <w:rPr>
          <w:rFonts w:ascii="Times New Roman" w:eastAsia="Times New Roman" w:hAnsi="Times New Roman" w:cs="Times New Roman"/>
          <w:sz w:val="28"/>
          <w:szCs w:val="28"/>
        </w:rPr>
        <w:t>ішення</w:t>
      </w:r>
      <w:r w:rsidR="00E505B8" w:rsidRPr="001D7A5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360E7" w:rsidRPr="001D7A59">
        <w:rPr>
          <w:rFonts w:ascii="Times New Roman" w:eastAsia="Times New Roman" w:hAnsi="Times New Roman" w:cs="Times New Roman"/>
          <w:sz w:val="28"/>
          <w:szCs w:val="28"/>
        </w:rPr>
        <w:t xml:space="preserve"> чотирнадцятої</w:t>
      </w:r>
      <w:r w:rsidR="00105570" w:rsidRPr="001D7A59">
        <w:rPr>
          <w:rFonts w:ascii="Times New Roman" w:eastAsia="Times New Roman" w:hAnsi="Times New Roman" w:cs="Times New Roman"/>
          <w:sz w:val="28"/>
          <w:szCs w:val="28"/>
        </w:rPr>
        <w:t xml:space="preserve"> сесі</w:t>
      </w:r>
      <w:r w:rsidR="00356044" w:rsidRPr="001D7A59">
        <w:rPr>
          <w:rFonts w:ascii="Times New Roman" w:eastAsia="Times New Roman" w:hAnsi="Times New Roman" w:cs="Times New Roman"/>
          <w:sz w:val="28"/>
          <w:szCs w:val="28"/>
        </w:rPr>
        <w:t>ї</w:t>
      </w:r>
      <w:r w:rsidR="005360E7" w:rsidRPr="001D7A59">
        <w:rPr>
          <w:rFonts w:ascii="Times New Roman" w:eastAsia="Times New Roman" w:hAnsi="Times New Roman" w:cs="Times New Roman"/>
          <w:sz w:val="28"/>
          <w:szCs w:val="28"/>
        </w:rPr>
        <w:t xml:space="preserve"> Новгород-Сіверської</w:t>
      </w:r>
      <w:r w:rsidR="00356044" w:rsidRPr="001D7A59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VII</w:t>
      </w:r>
      <w:r w:rsidR="005360E7" w:rsidRPr="001D7A59">
        <w:rPr>
          <w:rFonts w:ascii="Times New Roman" w:eastAsia="Times New Roman" w:hAnsi="Times New Roman" w:cs="Times New Roman"/>
          <w:sz w:val="28"/>
          <w:szCs w:val="28"/>
        </w:rPr>
        <w:t>І</w:t>
      </w:r>
      <w:r w:rsidR="00356044" w:rsidRPr="001D7A59">
        <w:rPr>
          <w:rFonts w:ascii="Times New Roman" w:eastAsia="Times New Roman" w:hAnsi="Times New Roman" w:cs="Times New Roman"/>
          <w:sz w:val="28"/>
          <w:szCs w:val="28"/>
        </w:rPr>
        <w:t xml:space="preserve"> склик</w:t>
      </w:r>
      <w:r w:rsidR="005360E7" w:rsidRPr="001D7A59">
        <w:rPr>
          <w:rFonts w:ascii="Times New Roman" w:eastAsia="Times New Roman" w:hAnsi="Times New Roman" w:cs="Times New Roman"/>
          <w:sz w:val="28"/>
          <w:szCs w:val="28"/>
        </w:rPr>
        <w:t>ання  03 грудня 2021 року № 480</w:t>
      </w:r>
      <w:r w:rsidR="00E23F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7A59" w:rsidRPr="001D7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6A0" w:rsidRPr="001D7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3FA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036A0" w:rsidRPr="001D7A59">
        <w:rPr>
          <w:rFonts w:ascii="Times New Roman" w:eastAsia="Times New Roman" w:hAnsi="Times New Roman" w:cs="Times New Roman"/>
          <w:sz w:val="28"/>
          <w:szCs w:val="28"/>
        </w:rPr>
        <w:t>ішенням виконавчого комітету Новгород-Сіверської міської ради від 06 жовтня 2022 року № 234 «Про внесення змін до Додатків 1, 2 до Комплексної програми розвитку освіти Новгород-Сіверської міської територіал</w:t>
      </w:r>
      <w:r w:rsidR="00E23FA0">
        <w:rPr>
          <w:rFonts w:ascii="Times New Roman" w:eastAsia="Times New Roman" w:hAnsi="Times New Roman" w:cs="Times New Roman"/>
          <w:sz w:val="28"/>
          <w:szCs w:val="28"/>
        </w:rPr>
        <w:t>ьно</w:t>
      </w:r>
      <w:r w:rsidR="00E01D80">
        <w:rPr>
          <w:rFonts w:ascii="Times New Roman" w:eastAsia="Times New Roman" w:hAnsi="Times New Roman" w:cs="Times New Roman"/>
          <w:sz w:val="28"/>
          <w:szCs w:val="28"/>
        </w:rPr>
        <w:t xml:space="preserve">ї громади на 2022-2025 роки», </w:t>
      </w:r>
      <w:r w:rsidR="00B036A0" w:rsidRPr="001D7A59">
        <w:rPr>
          <w:rFonts w:ascii="Times New Roman" w:eastAsia="Times New Roman" w:hAnsi="Times New Roman" w:cs="Times New Roman"/>
          <w:sz w:val="28"/>
          <w:szCs w:val="28"/>
        </w:rPr>
        <w:t>рішенням дев’ятнадцятої позачергової сесії Новгород-Сіверської міської ради</w:t>
      </w:r>
      <w:r w:rsidR="00E14EC6" w:rsidRPr="001D7A59">
        <w:rPr>
          <w:rFonts w:ascii="Times New Roman" w:eastAsia="Times New Roman" w:hAnsi="Times New Roman" w:cs="Times New Roman"/>
          <w:sz w:val="28"/>
          <w:szCs w:val="28"/>
        </w:rPr>
        <w:t xml:space="preserve"> VIIІ скликання від 15 грудня 2022 року № 752</w:t>
      </w:r>
      <w:r w:rsidR="00E01D80">
        <w:rPr>
          <w:rFonts w:ascii="Times New Roman" w:eastAsia="Times New Roman" w:hAnsi="Times New Roman" w:cs="Times New Roman"/>
          <w:sz w:val="28"/>
          <w:szCs w:val="28"/>
        </w:rPr>
        <w:t xml:space="preserve">, рішенням тридцять п’ятої сесії </w:t>
      </w:r>
      <w:r w:rsidR="00E01D80" w:rsidRPr="001D7A59">
        <w:rPr>
          <w:rFonts w:ascii="Times New Roman" w:eastAsia="Times New Roman" w:hAnsi="Times New Roman" w:cs="Times New Roman"/>
          <w:sz w:val="28"/>
          <w:szCs w:val="28"/>
        </w:rPr>
        <w:t>Новгород-Сіверської міської ради VIIІ скликання</w:t>
      </w:r>
      <w:r w:rsidR="00E01D80">
        <w:rPr>
          <w:rFonts w:ascii="Times New Roman" w:eastAsia="Times New Roman" w:hAnsi="Times New Roman" w:cs="Times New Roman"/>
          <w:sz w:val="28"/>
          <w:szCs w:val="28"/>
        </w:rPr>
        <w:t xml:space="preserve"> від 21 грудня 2023 року № 1043</w:t>
      </w:r>
      <w:r w:rsidR="00E23FA0" w:rsidRPr="00E23F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1D80">
        <w:rPr>
          <w:rFonts w:ascii="Times New Roman" w:eastAsia="Times New Roman" w:hAnsi="Times New Roman" w:cs="Times New Roman"/>
          <w:sz w:val="28"/>
          <w:szCs w:val="28"/>
        </w:rPr>
        <w:t>до програми внесені</w:t>
      </w:r>
      <w:r w:rsidR="00E23FA0">
        <w:rPr>
          <w:rFonts w:ascii="Times New Roman" w:eastAsia="Times New Roman" w:hAnsi="Times New Roman" w:cs="Times New Roman"/>
          <w:sz w:val="28"/>
          <w:szCs w:val="28"/>
        </w:rPr>
        <w:t xml:space="preserve"> зміни</w:t>
      </w:r>
      <w:r w:rsidR="00A76C0B">
        <w:rPr>
          <w:rFonts w:ascii="Times New Roman" w:eastAsia="Times New Roman" w:hAnsi="Times New Roman" w:cs="Times New Roman"/>
          <w:sz w:val="28"/>
          <w:szCs w:val="28"/>
        </w:rPr>
        <w:t>, рішенням п’ятдесятої</w:t>
      </w:r>
      <w:r w:rsidR="00B27361">
        <w:rPr>
          <w:rFonts w:ascii="Times New Roman" w:eastAsia="Times New Roman" w:hAnsi="Times New Roman" w:cs="Times New Roman"/>
          <w:sz w:val="28"/>
          <w:szCs w:val="28"/>
        </w:rPr>
        <w:t xml:space="preserve"> сесії </w:t>
      </w:r>
      <w:r w:rsidR="00B27361" w:rsidRPr="001D7A59">
        <w:rPr>
          <w:rFonts w:ascii="Times New Roman" w:eastAsia="Times New Roman" w:hAnsi="Times New Roman" w:cs="Times New Roman"/>
          <w:sz w:val="28"/>
          <w:szCs w:val="28"/>
        </w:rPr>
        <w:t>Новгород-Сіверської міської ради VIIІ скликання</w:t>
      </w:r>
      <w:r w:rsidR="00B27361">
        <w:rPr>
          <w:rFonts w:ascii="Times New Roman" w:eastAsia="Times New Roman" w:hAnsi="Times New Roman" w:cs="Times New Roman"/>
          <w:sz w:val="28"/>
          <w:szCs w:val="28"/>
        </w:rPr>
        <w:t xml:space="preserve"> від 24 грудня 2024 року № 1410</w:t>
      </w:r>
      <w:r w:rsidR="00B27361" w:rsidRPr="00E23F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361">
        <w:rPr>
          <w:rFonts w:ascii="Times New Roman" w:eastAsia="Times New Roman" w:hAnsi="Times New Roman" w:cs="Times New Roman"/>
          <w:sz w:val="28"/>
          <w:szCs w:val="28"/>
        </w:rPr>
        <w:t xml:space="preserve">до програми внесені зміни, </w:t>
      </w:r>
      <w:r w:rsidR="00085272" w:rsidRPr="001D7A59">
        <w:rPr>
          <w:rFonts w:ascii="Times New Roman" w:eastAsia="Times New Roman" w:hAnsi="Times New Roman" w:cs="Times New Roman"/>
          <w:sz w:val="28"/>
          <w:szCs w:val="28"/>
        </w:rPr>
        <w:t xml:space="preserve">Безпосередній контроль за </w:t>
      </w:r>
      <w:r w:rsidR="00E23FA0" w:rsidRPr="001D7A59">
        <w:rPr>
          <w:rFonts w:ascii="Times New Roman" w:eastAsia="Times New Roman" w:hAnsi="Times New Roman" w:cs="Times New Roman"/>
          <w:sz w:val="28"/>
          <w:szCs w:val="28"/>
        </w:rPr>
        <w:t xml:space="preserve">ефективним використанням коштів </w:t>
      </w:r>
      <w:r w:rsidR="00E23FA0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085272" w:rsidRPr="001D7A59">
        <w:rPr>
          <w:rFonts w:ascii="Times New Roman" w:eastAsia="Times New Roman" w:hAnsi="Times New Roman" w:cs="Times New Roman"/>
          <w:sz w:val="28"/>
          <w:szCs w:val="28"/>
        </w:rPr>
        <w:t xml:space="preserve">виконанням заходів і завдань </w:t>
      </w:r>
      <w:r w:rsidR="00E14EC6" w:rsidRPr="001D7A59">
        <w:rPr>
          <w:rFonts w:ascii="Times New Roman" w:eastAsia="Times New Roman" w:hAnsi="Times New Roman" w:cs="Times New Roman"/>
          <w:sz w:val="28"/>
          <w:szCs w:val="28"/>
        </w:rPr>
        <w:t>Комплексної п</w:t>
      </w:r>
      <w:r w:rsidR="006C7C7D" w:rsidRPr="001D7A59">
        <w:rPr>
          <w:rFonts w:ascii="Times New Roman" w:eastAsia="Times New Roman" w:hAnsi="Times New Roman" w:cs="Times New Roman"/>
          <w:sz w:val="28"/>
          <w:szCs w:val="28"/>
        </w:rPr>
        <w:t xml:space="preserve">рограми </w:t>
      </w:r>
      <w:r w:rsidR="00E14EC6" w:rsidRPr="001D7A59">
        <w:rPr>
          <w:rFonts w:ascii="Times New Roman" w:eastAsia="Times New Roman" w:hAnsi="Times New Roman" w:cs="Times New Roman"/>
          <w:sz w:val="28"/>
          <w:szCs w:val="28"/>
        </w:rPr>
        <w:t xml:space="preserve">розвитку освіти </w:t>
      </w:r>
      <w:r w:rsidR="006C7C7D" w:rsidRPr="001D7A59">
        <w:rPr>
          <w:rFonts w:ascii="Times New Roman" w:eastAsia="Times New Roman" w:hAnsi="Times New Roman" w:cs="Times New Roman"/>
          <w:sz w:val="28"/>
          <w:szCs w:val="28"/>
        </w:rPr>
        <w:t>Новгород-Сіверської місько</w:t>
      </w:r>
      <w:r w:rsidR="00E14EC6" w:rsidRPr="001D7A59">
        <w:rPr>
          <w:rFonts w:ascii="Times New Roman" w:eastAsia="Times New Roman" w:hAnsi="Times New Roman" w:cs="Times New Roman"/>
          <w:sz w:val="28"/>
          <w:szCs w:val="28"/>
        </w:rPr>
        <w:t>ї територіальної громади на 2022</w:t>
      </w:r>
      <w:r w:rsidR="006C7C7D" w:rsidRPr="001D7A59">
        <w:rPr>
          <w:rFonts w:ascii="Times New Roman" w:eastAsia="Times New Roman" w:hAnsi="Times New Roman" w:cs="Times New Roman"/>
          <w:sz w:val="28"/>
          <w:szCs w:val="28"/>
        </w:rPr>
        <w:t>-2025 роки</w:t>
      </w:r>
      <w:r w:rsidR="00E23F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5272" w:rsidRPr="001D7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17E3" w:rsidRPr="001D7A59">
        <w:rPr>
          <w:rFonts w:ascii="Times New Roman" w:eastAsia="Times New Roman" w:hAnsi="Times New Roman" w:cs="Times New Roman"/>
          <w:sz w:val="28"/>
          <w:szCs w:val="28"/>
        </w:rPr>
        <w:t>здійснює відділ</w:t>
      </w:r>
      <w:r w:rsidR="00356044" w:rsidRPr="001D7A59">
        <w:rPr>
          <w:rFonts w:ascii="Times New Roman" w:eastAsia="Times New Roman" w:hAnsi="Times New Roman" w:cs="Times New Roman"/>
          <w:sz w:val="28"/>
          <w:szCs w:val="28"/>
        </w:rPr>
        <w:t xml:space="preserve"> освіти, молоді та спорту Новгород-Сіверської міської ради </w:t>
      </w:r>
      <w:r w:rsidR="00085272" w:rsidRPr="001D7A59">
        <w:rPr>
          <w:rFonts w:ascii="Times New Roman" w:eastAsia="Times New Roman" w:hAnsi="Times New Roman" w:cs="Times New Roman"/>
          <w:sz w:val="28"/>
          <w:szCs w:val="28"/>
        </w:rPr>
        <w:t>Чернігівської області.</w:t>
      </w:r>
    </w:p>
    <w:p w:rsidR="002C45A0" w:rsidRPr="001D7A59" w:rsidRDefault="006C7C7D" w:rsidP="001D7A59">
      <w:pPr>
        <w:pStyle w:val="Default"/>
        <w:jc w:val="both"/>
        <w:rPr>
          <w:sz w:val="28"/>
          <w:szCs w:val="28"/>
          <w:lang w:val="uk-UA"/>
        </w:rPr>
      </w:pPr>
      <w:r w:rsidRPr="001D7A59">
        <w:rPr>
          <w:sz w:val="28"/>
          <w:szCs w:val="28"/>
        </w:rPr>
        <w:t>2.</w:t>
      </w:r>
      <w:r w:rsidR="002C45A0" w:rsidRPr="001D7A59">
        <w:rPr>
          <w:sz w:val="28"/>
          <w:szCs w:val="28"/>
          <w:u w:val="single"/>
        </w:rPr>
        <w:t xml:space="preserve">     </w:t>
      </w:r>
      <w:r w:rsidR="009419FC" w:rsidRPr="001D7A59">
        <w:rPr>
          <w:sz w:val="28"/>
          <w:szCs w:val="28"/>
          <w:u w:val="single"/>
        </w:rPr>
        <w:t xml:space="preserve">Мета </w:t>
      </w:r>
      <w:r w:rsidR="009419FC" w:rsidRPr="00BE07DA">
        <w:rPr>
          <w:sz w:val="28"/>
          <w:szCs w:val="28"/>
          <w:u w:val="single"/>
          <w:lang w:val="uk-UA"/>
        </w:rPr>
        <w:t>програми</w:t>
      </w:r>
      <w:r w:rsidR="009419FC" w:rsidRPr="001D7A59">
        <w:rPr>
          <w:sz w:val="28"/>
          <w:szCs w:val="28"/>
          <w:u w:val="single"/>
        </w:rPr>
        <w:t xml:space="preserve"> та </w:t>
      </w:r>
      <w:r w:rsidR="009419FC" w:rsidRPr="00BE07DA">
        <w:rPr>
          <w:sz w:val="28"/>
          <w:szCs w:val="28"/>
          <w:u w:val="single"/>
          <w:lang w:val="uk-UA"/>
        </w:rPr>
        <w:t>результати її досягнення</w:t>
      </w:r>
      <w:r w:rsidR="009419FC" w:rsidRPr="001D7A59">
        <w:rPr>
          <w:sz w:val="28"/>
          <w:szCs w:val="28"/>
        </w:rPr>
        <w:t>.</w:t>
      </w:r>
      <w:r w:rsidR="00105570" w:rsidRPr="001D7A59">
        <w:rPr>
          <w:sz w:val="28"/>
          <w:szCs w:val="28"/>
        </w:rPr>
        <w:t xml:space="preserve"> </w:t>
      </w:r>
      <w:r w:rsidR="00955927" w:rsidRPr="001D7A59">
        <w:rPr>
          <w:sz w:val="28"/>
          <w:szCs w:val="28"/>
        </w:rPr>
        <w:t xml:space="preserve">Головною метою </w:t>
      </w:r>
      <w:r w:rsidR="00955927" w:rsidRPr="001D7A59">
        <w:rPr>
          <w:sz w:val="28"/>
          <w:szCs w:val="28"/>
          <w:lang w:val="uk-UA"/>
        </w:rPr>
        <w:t>п</w:t>
      </w:r>
      <w:r w:rsidRPr="001D7A59">
        <w:rPr>
          <w:sz w:val="28"/>
          <w:szCs w:val="28"/>
          <w:lang w:val="uk-UA"/>
        </w:rPr>
        <w:t>рограми</w:t>
      </w:r>
      <w:r w:rsidRPr="001D7A59">
        <w:rPr>
          <w:sz w:val="28"/>
          <w:szCs w:val="28"/>
        </w:rPr>
        <w:t xml:space="preserve"> є </w:t>
      </w:r>
      <w:r w:rsidR="002C45A0" w:rsidRPr="001D7A59">
        <w:rPr>
          <w:sz w:val="28"/>
          <w:szCs w:val="28"/>
          <w:lang w:val="uk-UA"/>
        </w:rPr>
        <w:t>забезпечення умов для отримання якісної освіти</w:t>
      </w:r>
      <w:r w:rsidR="00E23FA0">
        <w:rPr>
          <w:sz w:val="28"/>
          <w:szCs w:val="28"/>
          <w:lang w:val="uk-UA"/>
        </w:rPr>
        <w:t xml:space="preserve"> жителями Новгород-Сіверської територіальної громади</w:t>
      </w:r>
      <w:r w:rsidR="002C45A0" w:rsidRPr="001D7A59">
        <w:rPr>
          <w:sz w:val="28"/>
          <w:szCs w:val="28"/>
          <w:lang w:val="uk-UA"/>
        </w:rPr>
        <w:t>; організація відкритого та прозорого публічного управління</w:t>
      </w:r>
      <w:r w:rsidR="00E23FA0">
        <w:rPr>
          <w:sz w:val="28"/>
          <w:szCs w:val="28"/>
          <w:lang w:val="uk-UA"/>
        </w:rPr>
        <w:t xml:space="preserve"> процесом надання освітніх послуг</w:t>
      </w:r>
      <w:r w:rsidR="002C45A0" w:rsidRPr="001D7A59">
        <w:rPr>
          <w:sz w:val="28"/>
          <w:szCs w:val="28"/>
          <w:lang w:val="uk-UA"/>
        </w:rPr>
        <w:t>; оптимізація  мережі закладів освіти з урахуванням демографічних показників та потреб громади; створення дієздатної мережі опорних шкіл; створення безпечного, інклюзивного, демократичного, національно орієнтованого, мотивуючого  освітнього середовища, універсального дизайну та розумного пристосування як основи  якісної освіти;</w:t>
      </w:r>
      <w:r w:rsidR="001D7A59">
        <w:rPr>
          <w:sz w:val="28"/>
          <w:szCs w:val="28"/>
          <w:lang w:val="uk-UA"/>
        </w:rPr>
        <w:t xml:space="preserve"> </w:t>
      </w:r>
      <w:r w:rsidR="002C45A0" w:rsidRPr="001D7A59">
        <w:rPr>
          <w:sz w:val="28"/>
          <w:szCs w:val="28"/>
          <w:lang w:val="uk-UA"/>
        </w:rPr>
        <w:t>спрямування змісту освіти на практ</w:t>
      </w:r>
      <w:r w:rsidR="005A7374">
        <w:rPr>
          <w:sz w:val="28"/>
          <w:szCs w:val="28"/>
          <w:lang w:val="uk-UA"/>
        </w:rPr>
        <w:t xml:space="preserve">ичне формування компетентності </w:t>
      </w:r>
      <w:r w:rsidR="002C45A0" w:rsidRPr="001D7A59">
        <w:rPr>
          <w:sz w:val="28"/>
          <w:szCs w:val="28"/>
          <w:lang w:val="uk-UA"/>
        </w:rPr>
        <w:t>XXI століття; реалізація принципу гендерної рівності; формування в закладах освіти  дієвої внутрішньої системи забезпечення якості освіти; забезпечення  професійного розвитку педагогічних  працівників; підвищення престижності праці педагогів, впровадження  фінансової, академічної, кадрової й організаційної автономії закладів освіти; модернізація матеріально-технічної бази закладів освіти.</w:t>
      </w:r>
    </w:p>
    <w:p w:rsidR="005C17E3" w:rsidRPr="001D7A59" w:rsidRDefault="00623695" w:rsidP="001D7A59">
      <w:pPr>
        <w:tabs>
          <w:tab w:val="left" w:pos="7797"/>
        </w:tabs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="00F25686" w:rsidRPr="001D7A5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419FC" w:rsidRPr="001D7A59">
        <w:rPr>
          <w:rFonts w:ascii="Times New Roman" w:eastAsia="Times New Roman" w:hAnsi="Times New Roman" w:cs="Times New Roman"/>
          <w:sz w:val="28"/>
          <w:szCs w:val="28"/>
          <w:u w:val="single"/>
        </w:rPr>
        <w:t>Фінансування.</w:t>
      </w:r>
      <w:r w:rsidR="00085272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25686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E9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Джерелом фінансування </w:t>
      </w:r>
      <w:r w:rsidR="000D1E9A" w:rsidRPr="001D7A59">
        <w:rPr>
          <w:rFonts w:ascii="Times New Roman" w:eastAsia="Times New Roman" w:hAnsi="Times New Roman" w:cs="Times New Roman"/>
          <w:sz w:val="28"/>
          <w:szCs w:val="28"/>
        </w:rPr>
        <w:t xml:space="preserve">Комплексної програми розвитку освіти Новгород-Сіверської міської територіальної громади на 2022-2025 роки у </w:t>
      </w:r>
      <w:r w:rsidR="00B27361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D1E9A" w:rsidRPr="001D7A59">
        <w:rPr>
          <w:rFonts w:ascii="Times New Roman" w:eastAsia="Times New Roman" w:hAnsi="Times New Roman" w:cs="Times New Roman"/>
          <w:sz w:val="28"/>
          <w:szCs w:val="28"/>
        </w:rPr>
        <w:t xml:space="preserve"> році був 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бюджет. У</w:t>
      </w:r>
      <w:r w:rsidR="00B27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фінансува</w:t>
      </w:r>
      <w:r w:rsidR="00741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в</w:t>
      </w:r>
      <w:r w:rsidR="00B2736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иконання Програми  склало 7327,5</w:t>
      </w:r>
      <w:r w:rsidR="000D1E9A" w:rsidRPr="00E01D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D1E9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</w:t>
      </w:r>
      <w:r w:rsidR="009F0456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3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грн, касові видатки 6484,10</w:t>
      </w:r>
      <w:r w:rsidR="0074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грн.</w:t>
      </w:r>
    </w:p>
    <w:p w:rsidR="009D0ABB" w:rsidRPr="001D7A59" w:rsidRDefault="00623695" w:rsidP="001D7A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F25686" w:rsidRPr="001D7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9FC" w:rsidRPr="001D7A59">
        <w:rPr>
          <w:rFonts w:ascii="Times New Roman" w:eastAsia="Times New Roman" w:hAnsi="Times New Roman" w:cs="Times New Roman"/>
          <w:sz w:val="28"/>
          <w:szCs w:val="28"/>
          <w:u w:val="single"/>
        </w:rPr>
        <w:t>Виконання заходів програми.</w:t>
      </w:r>
      <w:r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3F8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0ABB" w:rsidRPr="001D7A59" w:rsidRDefault="009D0ABB" w:rsidP="001D7A5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Fonts w:ascii="Times New Roman" w:hAnsi="Times New Roman" w:cs="Times New Roman"/>
          <w:b/>
          <w:sz w:val="28"/>
          <w:szCs w:val="28"/>
        </w:rPr>
        <w:t>І Напрям «Дошкільна освіта»</w:t>
      </w:r>
    </w:p>
    <w:p w:rsidR="0002232E" w:rsidRDefault="00B27361" w:rsidP="004752A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 2024</w:t>
      </w:r>
      <w:r w:rsidR="00A47B6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</w:t>
      </w:r>
      <w:r w:rsidR="008F6CD0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B36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 «Дошкіл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ьна освіта» </w:t>
      </w:r>
      <w:r w:rsidR="00ED755D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профінансовано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308,0</w:t>
      </w:r>
      <w:r w:rsidR="0002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касові видатки складають 207,7</w:t>
      </w:r>
      <w:r w:rsidR="0002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грн.</w:t>
      </w:r>
      <w:r w:rsidR="0047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 використано на наступні потреби:                                              </w:t>
      </w:r>
      <w:r w:rsidR="00A47B6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7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3FA0" w:rsidRDefault="0002232E" w:rsidP="004752A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B36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 предметів, матеріалів та інвентарю для повноцінного</w:t>
      </w:r>
      <w:r w:rsidR="00B27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2F0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функціонування закладів дошкільної освіти у сумі </w:t>
      </w:r>
      <w:r w:rsidR="00725174">
        <w:rPr>
          <w:rFonts w:ascii="Times New Roman" w:eastAsia="Times New Roman" w:hAnsi="Times New Roman" w:cs="Times New Roman"/>
          <w:sz w:val="28"/>
          <w:szCs w:val="28"/>
          <w:lang w:eastAsia="ru-RU"/>
        </w:rPr>
        <w:t>83,7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грн;</w:t>
      </w:r>
    </w:p>
    <w:p w:rsidR="00591FCC" w:rsidRDefault="00891442" w:rsidP="00E23F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оплату</w:t>
      </w:r>
      <w:r w:rsidR="00EA0E0D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поточних послуг (</w:t>
      </w:r>
      <w:r w:rsidR="007251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 комунальних) – 124,0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грн.</w:t>
      </w:r>
    </w:p>
    <w:p w:rsidR="00591FCC" w:rsidRDefault="00591FCC" w:rsidP="00E23F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D515BC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числі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A0E0D" w:rsidRPr="001D7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122CC" w:rsidRDefault="00591FCC" w:rsidP="004122C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проведен</w:t>
      </w:r>
      <w:r w:rsidR="00725174">
        <w:rPr>
          <w:rFonts w:ascii="Times New Roman" w:hAnsi="Times New Roman" w:cs="Times New Roman"/>
          <w:color w:val="000000"/>
          <w:sz w:val="28"/>
          <w:szCs w:val="28"/>
        </w:rPr>
        <w:t>о заміну димохідної труби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твердопаливній котельні </w:t>
      </w:r>
      <w:r w:rsidR="00725174" w:rsidRPr="001D7A59">
        <w:rPr>
          <w:rFonts w:ascii="Times New Roman" w:hAnsi="Times New Roman" w:cs="Times New Roman"/>
          <w:color w:val="000000"/>
          <w:sz w:val="28"/>
          <w:szCs w:val="28"/>
        </w:rPr>
        <w:t>ЗДО «8 Березня» Новгород-Сіверської міської ради Чер</w:t>
      </w:r>
      <w:r w:rsidR="00725174">
        <w:rPr>
          <w:rFonts w:ascii="Times New Roman" w:hAnsi="Times New Roman" w:cs="Times New Roman"/>
          <w:color w:val="000000"/>
          <w:sz w:val="28"/>
          <w:szCs w:val="28"/>
        </w:rPr>
        <w:t>нігівської області на суму         49,7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тис. грн;</w:t>
      </w:r>
      <w:r w:rsidR="00EA0E0D" w:rsidRPr="001D7A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752A3" w:rsidRDefault="004122CC" w:rsidP="004122C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проведено поточний ремонт </w:t>
      </w:r>
      <w:r w:rsidR="00725174">
        <w:rPr>
          <w:rFonts w:ascii="Times New Roman" w:hAnsi="Times New Roman" w:cs="Times New Roman"/>
          <w:color w:val="000000"/>
          <w:sz w:val="28"/>
          <w:szCs w:val="28"/>
        </w:rPr>
        <w:t xml:space="preserve">системи опалення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 </w:t>
      </w:r>
      <w:r w:rsidR="00A76C0B">
        <w:rPr>
          <w:rFonts w:ascii="Times New Roman" w:hAnsi="Times New Roman" w:cs="Times New Roman"/>
          <w:color w:val="000000"/>
          <w:sz w:val="28"/>
          <w:szCs w:val="28"/>
        </w:rPr>
        <w:t>ЗДО (яс</w:t>
      </w:r>
      <w:bookmarkStart w:id="0" w:name="_GoBack"/>
      <w:bookmarkEnd w:id="0"/>
      <w:r w:rsidR="00EA0E0D" w:rsidRPr="001D7A5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7251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A0E0D" w:rsidRPr="001D7A59">
        <w:rPr>
          <w:rFonts w:ascii="Times New Roman" w:hAnsi="Times New Roman" w:cs="Times New Roman"/>
          <w:color w:val="000000"/>
          <w:sz w:val="28"/>
          <w:szCs w:val="28"/>
        </w:rPr>
        <w:t xml:space="preserve">-садку) «Ластівка» Новгород-Сіверської міської ради Чернігівської </w:t>
      </w:r>
      <w:r w:rsidR="00725174">
        <w:rPr>
          <w:rFonts w:ascii="Times New Roman" w:hAnsi="Times New Roman" w:cs="Times New Roman"/>
          <w:color w:val="000000"/>
          <w:sz w:val="28"/>
          <w:szCs w:val="28"/>
        </w:rPr>
        <w:t>області на суму       13,2 тис грн.</w:t>
      </w:r>
    </w:p>
    <w:p w:rsidR="004752A3" w:rsidRPr="001D7A59" w:rsidRDefault="004752A3" w:rsidP="00E23F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CD0" w:rsidRPr="001D7A59" w:rsidRDefault="008F6CD0" w:rsidP="001D7A5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ІІ Напрям «Повна загальна середня освіта»</w:t>
      </w:r>
    </w:p>
    <w:p w:rsidR="004752A3" w:rsidRDefault="00725174" w:rsidP="001D7A59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  2024</w:t>
      </w:r>
      <w:r w:rsidR="004752A3">
        <w:rPr>
          <w:sz w:val="28"/>
          <w:szCs w:val="28"/>
          <w:lang w:eastAsia="ru-RU"/>
        </w:rPr>
        <w:t xml:space="preserve"> році </w:t>
      </w:r>
      <w:r w:rsidR="008F6CD0" w:rsidRPr="001D7A59">
        <w:rPr>
          <w:sz w:val="28"/>
          <w:szCs w:val="28"/>
          <w:lang w:eastAsia="ru-RU"/>
        </w:rPr>
        <w:t xml:space="preserve"> напрям «Повна загальн</w:t>
      </w:r>
      <w:r w:rsidR="004752A3">
        <w:rPr>
          <w:sz w:val="28"/>
          <w:szCs w:val="28"/>
          <w:lang w:eastAsia="ru-RU"/>
        </w:rPr>
        <w:t xml:space="preserve">а середня освіта» </w:t>
      </w:r>
      <w:r w:rsidR="00ED755D" w:rsidRPr="001D7A59">
        <w:rPr>
          <w:sz w:val="28"/>
          <w:szCs w:val="28"/>
          <w:lang w:eastAsia="ru-RU"/>
        </w:rPr>
        <w:t xml:space="preserve"> профінансовано</w:t>
      </w:r>
      <w:r w:rsidR="004752A3">
        <w:rPr>
          <w:sz w:val="28"/>
          <w:szCs w:val="28"/>
          <w:lang w:eastAsia="ru-RU"/>
        </w:rPr>
        <w:t xml:space="preserve"> </w:t>
      </w:r>
      <w:r w:rsidR="004752A3" w:rsidRPr="004752A3">
        <w:rPr>
          <w:sz w:val="28"/>
          <w:szCs w:val="28"/>
          <w:lang w:eastAsia="ru-RU"/>
        </w:rPr>
        <w:t xml:space="preserve"> </w:t>
      </w:r>
      <w:r w:rsidR="004752A3">
        <w:rPr>
          <w:sz w:val="28"/>
          <w:szCs w:val="28"/>
          <w:lang w:eastAsia="ru-RU"/>
        </w:rPr>
        <w:t>на суму</w:t>
      </w:r>
      <w:r w:rsidR="004752A3" w:rsidRPr="001D7A5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1556,8</w:t>
      </w:r>
      <w:r w:rsidR="00776E25">
        <w:rPr>
          <w:sz w:val="28"/>
          <w:szCs w:val="28"/>
          <w:lang w:eastAsia="ru-RU"/>
        </w:rPr>
        <w:t xml:space="preserve"> тис. грн,</w:t>
      </w:r>
      <w:r>
        <w:rPr>
          <w:sz w:val="28"/>
          <w:szCs w:val="28"/>
          <w:lang w:eastAsia="ru-RU"/>
        </w:rPr>
        <w:t xml:space="preserve"> касові видатки складають 1527,10</w:t>
      </w:r>
      <w:r w:rsidR="00776E25">
        <w:rPr>
          <w:sz w:val="28"/>
          <w:szCs w:val="28"/>
          <w:lang w:eastAsia="ru-RU"/>
        </w:rPr>
        <w:t xml:space="preserve"> тис</w:t>
      </w:r>
      <w:r>
        <w:rPr>
          <w:sz w:val="28"/>
          <w:szCs w:val="28"/>
          <w:lang w:eastAsia="ru-RU"/>
        </w:rPr>
        <w:t>.</w:t>
      </w:r>
      <w:r w:rsidR="00776E25">
        <w:rPr>
          <w:sz w:val="28"/>
          <w:szCs w:val="28"/>
          <w:lang w:eastAsia="ru-RU"/>
        </w:rPr>
        <w:t xml:space="preserve"> грн.</w:t>
      </w:r>
      <w:r w:rsidR="008F6CD0" w:rsidRPr="001D7A59">
        <w:rPr>
          <w:sz w:val="28"/>
          <w:szCs w:val="28"/>
          <w:lang w:eastAsia="ru-RU"/>
        </w:rPr>
        <w:t xml:space="preserve"> Кошти </w:t>
      </w:r>
      <w:r w:rsidR="00D55FBF">
        <w:rPr>
          <w:sz w:val="28"/>
          <w:szCs w:val="28"/>
          <w:lang w:eastAsia="ru-RU"/>
        </w:rPr>
        <w:t>використано для  наступних потреб</w:t>
      </w:r>
      <w:r w:rsidR="008F6CD0" w:rsidRPr="001D7A59">
        <w:rPr>
          <w:sz w:val="28"/>
          <w:szCs w:val="28"/>
          <w:lang w:eastAsia="ru-RU"/>
        </w:rPr>
        <w:t xml:space="preserve">: </w:t>
      </w:r>
    </w:p>
    <w:p w:rsidR="004752A3" w:rsidRDefault="008F6CD0" w:rsidP="001D7A59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 w:rsidRPr="001D7A59">
        <w:rPr>
          <w:sz w:val="28"/>
          <w:szCs w:val="28"/>
          <w:lang w:eastAsia="ru-RU"/>
        </w:rPr>
        <w:t xml:space="preserve"> </w:t>
      </w:r>
      <w:r w:rsidR="0082267A" w:rsidRPr="0082267A">
        <w:rPr>
          <w:sz w:val="28"/>
          <w:szCs w:val="28"/>
          <w:lang w:eastAsia="ru-RU"/>
        </w:rPr>
        <w:t>-</w:t>
      </w:r>
      <w:r w:rsidR="0082267A" w:rsidRPr="005A7374">
        <w:rPr>
          <w:sz w:val="28"/>
          <w:szCs w:val="28"/>
          <w:lang w:eastAsia="ru-RU"/>
        </w:rPr>
        <w:t xml:space="preserve"> </w:t>
      </w:r>
      <w:r w:rsidRPr="001D7A59">
        <w:rPr>
          <w:sz w:val="28"/>
          <w:szCs w:val="28"/>
          <w:lang w:eastAsia="ru-RU"/>
        </w:rPr>
        <w:t xml:space="preserve">придбання предметів, матеріалів та інвентарю для повноцінного функціонування закладів </w:t>
      </w:r>
      <w:r w:rsidR="000D29CF" w:rsidRPr="001D7A59">
        <w:rPr>
          <w:sz w:val="28"/>
          <w:szCs w:val="28"/>
          <w:lang w:eastAsia="ru-RU"/>
        </w:rPr>
        <w:t xml:space="preserve">повної загальної середньої освіти </w:t>
      </w:r>
      <w:r w:rsidR="009503A7">
        <w:rPr>
          <w:sz w:val="28"/>
          <w:szCs w:val="28"/>
          <w:lang w:eastAsia="ru-RU"/>
        </w:rPr>
        <w:t xml:space="preserve"> на  суму                587,0</w:t>
      </w:r>
      <w:r w:rsidR="004752A3">
        <w:rPr>
          <w:sz w:val="28"/>
          <w:szCs w:val="28"/>
          <w:lang w:eastAsia="ru-RU"/>
        </w:rPr>
        <w:t xml:space="preserve"> тис. грн;</w:t>
      </w:r>
    </w:p>
    <w:p w:rsidR="004752A3" w:rsidRDefault="0082267A" w:rsidP="001D7A59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- </w:t>
      </w:r>
      <w:r w:rsidR="008F6CD0" w:rsidRPr="001D7A59">
        <w:rPr>
          <w:sz w:val="28"/>
          <w:szCs w:val="28"/>
          <w:lang w:eastAsia="ru-RU"/>
        </w:rPr>
        <w:t>проведення оплати поточних послу</w:t>
      </w:r>
      <w:r w:rsidR="00776E25">
        <w:rPr>
          <w:sz w:val="28"/>
          <w:szCs w:val="28"/>
          <w:lang w:eastAsia="ru-RU"/>
        </w:rPr>
        <w:t>г, к</w:t>
      </w:r>
      <w:r w:rsidR="009503A7">
        <w:rPr>
          <w:sz w:val="28"/>
          <w:szCs w:val="28"/>
          <w:lang w:eastAsia="ru-RU"/>
        </w:rPr>
        <w:t>рім комунальних, на  суму            862,10</w:t>
      </w:r>
      <w:r w:rsidR="008F6CD0" w:rsidRPr="001D7A59">
        <w:rPr>
          <w:sz w:val="28"/>
          <w:szCs w:val="28"/>
          <w:lang w:eastAsia="ru-RU"/>
        </w:rPr>
        <w:t xml:space="preserve"> тис. </w:t>
      </w:r>
      <w:r w:rsidR="00D515BC" w:rsidRPr="001D7A59">
        <w:rPr>
          <w:sz w:val="28"/>
          <w:szCs w:val="28"/>
          <w:lang w:eastAsia="ru-RU"/>
        </w:rPr>
        <w:t>грн.</w:t>
      </w:r>
    </w:p>
    <w:p w:rsidR="00056BCC" w:rsidRDefault="00056BCC" w:rsidP="00056BCC">
      <w:pPr>
        <w:pStyle w:val="a7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7A59">
        <w:rPr>
          <w:color w:val="000000"/>
          <w:sz w:val="28"/>
          <w:szCs w:val="28"/>
        </w:rPr>
        <w:t>З метою підготовки закладів освіти до проходжен</w:t>
      </w:r>
      <w:r>
        <w:rPr>
          <w:color w:val="000000"/>
          <w:sz w:val="28"/>
          <w:szCs w:val="28"/>
        </w:rPr>
        <w:t>ня осінньо-зимового періоду 2023/2024</w:t>
      </w:r>
      <w:r w:rsidRPr="001D7A59">
        <w:rPr>
          <w:color w:val="000000"/>
          <w:sz w:val="28"/>
          <w:szCs w:val="28"/>
        </w:rPr>
        <w:t xml:space="preserve"> років </w:t>
      </w:r>
      <w:r>
        <w:rPr>
          <w:color w:val="000000"/>
          <w:sz w:val="28"/>
          <w:szCs w:val="28"/>
        </w:rPr>
        <w:t xml:space="preserve">профінансовано </w:t>
      </w:r>
      <w:r w:rsidRPr="001D7A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наступні роботи:</w:t>
      </w:r>
    </w:p>
    <w:p w:rsidR="005A7374" w:rsidRDefault="005A7374" w:rsidP="005A7374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проведено поточний ремонт</w:t>
      </w:r>
      <w:r w:rsidR="00A57A5C">
        <w:rPr>
          <w:sz w:val="28"/>
          <w:szCs w:val="28"/>
          <w:lang w:eastAsia="ru-RU"/>
        </w:rPr>
        <w:t xml:space="preserve"> системи опалення в </w:t>
      </w:r>
      <w:r w:rsidR="00970ED6">
        <w:rPr>
          <w:sz w:val="28"/>
          <w:szCs w:val="28"/>
          <w:lang w:eastAsia="ru-RU"/>
        </w:rPr>
        <w:t>Новгород-Сіверській загальноосвітній школі І-ІІІ ступенів № 2 на суму 12,1</w:t>
      </w:r>
      <w:r w:rsidRPr="001D7A59">
        <w:rPr>
          <w:sz w:val="28"/>
          <w:szCs w:val="28"/>
          <w:lang w:eastAsia="ru-RU"/>
        </w:rPr>
        <w:t xml:space="preserve"> тис. </w:t>
      </w:r>
      <w:r>
        <w:rPr>
          <w:sz w:val="28"/>
          <w:szCs w:val="28"/>
          <w:lang w:eastAsia="ru-RU"/>
        </w:rPr>
        <w:t>грн;</w:t>
      </w:r>
    </w:p>
    <w:p w:rsidR="00970ED6" w:rsidRDefault="00970ED6" w:rsidP="00970ED6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проведено поточний ремонт газових котлів в Новгород-Сіверській загальноосвітній школі І-ІІІ ступенів № 2 на суму 8,7</w:t>
      </w:r>
      <w:r w:rsidRPr="001D7A59">
        <w:rPr>
          <w:sz w:val="28"/>
          <w:szCs w:val="28"/>
          <w:lang w:eastAsia="ru-RU"/>
        </w:rPr>
        <w:t xml:space="preserve"> тис. </w:t>
      </w:r>
      <w:r>
        <w:rPr>
          <w:sz w:val="28"/>
          <w:szCs w:val="28"/>
          <w:lang w:eastAsia="ru-RU"/>
        </w:rPr>
        <w:t>грн;</w:t>
      </w:r>
    </w:p>
    <w:p w:rsidR="00970ED6" w:rsidRDefault="00970ED6" w:rsidP="005A7374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проведено поточний ремонт</w:t>
      </w:r>
      <w:r w:rsidR="004D575A">
        <w:rPr>
          <w:sz w:val="28"/>
          <w:szCs w:val="28"/>
          <w:lang w:eastAsia="ru-RU"/>
        </w:rPr>
        <w:t xml:space="preserve"> системи водопоста</w:t>
      </w:r>
      <w:r>
        <w:rPr>
          <w:sz w:val="28"/>
          <w:szCs w:val="28"/>
          <w:lang w:eastAsia="ru-RU"/>
        </w:rPr>
        <w:t>чання в</w:t>
      </w:r>
      <w:r w:rsidRPr="00970ED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Новгород-Сіверській початковій школі «Дзвіночок» на суму 40,9</w:t>
      </w:r>
      <w:r w:rsidRPr="001D7A59">
        <w:rPr>
          <w:sz w:val="28"/>
          <w:szCs w:val="28"/>
          <w:lang w:eastAsia="ru-RU"/>
        </w:rPr>
        <w:t xml:space="preserve"> тис. </w:t>
      </w:r>
      <w:r>
        <w:rPr>
          <w:sz w:val="28"/>
          <w:szCs w:val="28"/>
          <w:lang w:eastAsia="ru-RU"/>
        </w:rPr>
        <w:t>грн;</w:t>
      </w:r>
    </w:p>
    <w:p w:rsidR="00970ED6" w:rsidRDefault="00970ED6" w:rsidP="005A7374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проведено демонтаж старої підлоги в</w:t>
      </w:r>
      <w:r w:rsidRPr="00970ED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Новгород-Сіверській початковій школі «Дзвіночок» на суму 62,0</w:t>
      </w:r>
      <w:r w:rsidRPr="001D7A59">
        <w:rPr>
          <w:sz w:val="28"/>
          <w:szCs w:val="28"/>
          <w:lang w:eastAsia="ru-RU"/>
        </w:rPr>
        <w:t xml:space="preserve"> тис. </w:t>
      </w:r>
      <w:r>
        <w:rPr>
          <w:sz w:val="28"/>
          <w:szCs w:val="28"/>
          <w:lang w:eastAsia="ru-RU"/>
        </w:rPr>
        <w:t>грн;</w:t>
      </w:r>
    </w:p>
    <w:p w:rsidR="004D575A" w:rsidRDefault="004D575A" w:rsidP="004D575A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встановлено твердопаливний котел в Блистівському НВК на суму                60,9 тис. грн;</w:t>
      </w:r>
    </w:p>
    <w:p w:rsidR="004D575A" w:rsidRDefault="004D575A" w:rsidP="004D575A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проведено поточний ремонт системи опалення в Блистівському НВК на суму 15,8</w:t>
      </w:r>
      <w:r w:rsidRPr="001D7A59">
        <w:rPr>
          <w:sz w:val="28"/>
          <w:szCs w:val="28"/>
          <w:lang w:eastAsia="ru-RU"/>
        </w:rPr>
        <w:t xml:space="preserve"> тис. </w:t>
      </w:r>
      <w:r>
        <w:rPr>
          <w:sz w:val="28"/>
          <w:szCs w:val="28"/>
          <w:lang w:eastAsia="ru-RU"/>
        </w:rPr>
        <w:t>грн;</w:t>
      </w:r>
    </w:p>
    <w:p w:rsidR="004D575A" w:rsidRDefault="004D575A" w:rsidP="004D575A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 проведено поточний ремонт системи опалення в Лосківській ЗОШ на суму 11,0</w:t>
      </w:r>
      <w:r w:rsidRPr="001D7A59">
        <w:rPr>
          <w:sz w:val="28"/>
          <w:szCs w:val="28"/>
          <w:lang w:eastAsia="ru-RU"/>
        </w:rPr>
        <w:t xml:space="preserve"> тис. </w:t>
      </w:r>
      <w:r>
        <w:rPr>
          <w:sz w:val="28"/>
          <w:szCs w:val="28"/>
          <w:lang w:eastAsia="ru-RU"/>
        </w:rPr>
        <w:t>грн;</w:t>
      </w:r>
    </w:p>
    <w:p w:rsidR="004D575A" w:rsidRDefault="004D575A" w:rsidP="004D575A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проведено поточний ремонт системи опалення в Печенюгівському НВК на суму 22,0</w:t>
      </w:r>
      <w:r w:rsidRPr="001D7A59">
        <w:rPr>
          <w:sz w:val="28"/>
          <w:szCs w:val="28"/>
          <w:lang w:eastAsia="ru-RU"/>
        </w:rPr>
        <w:t xml:space="preserve"> тис. </w:t>
      </w:r>
      <w:r>
        <w:rPr>
          <w:sz w:val="28"/>
          <w:szCs w:val="28"/>
          <w:lang w:eastAsia="ru-RU"/>
        </w:rPr>
        <w:t>грн;</w:t>
      </w:r>
    </w:p>
    <w:p w:rsidR="004D575A" w:rsidRDefault="004D575A" w:rsidP="004D575A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проведено поточний ремонт системи опалення в Чайкинському НВК на суму 19,4</w:t>
      </w:r>
      <w:r w:rsidRPr="001D7A59">
        <w:rPr>
          <w:sz w:val="28"/>
          <w:szCs w:val="28"/>
          <w:lang w:eastAsia="ru-RU"/>
        </w:rPr>
        <w:t xml:space="preserve"> тис. </w:t>
      </w:r>
      <w:r>
        <w:rPr>
          <w:sz w:val="28"/>
          <w:szCs w:val="28"/>
          <w:lang w:eastAsia="ru-RU"/>
        </w:rPr>
        <w:t>грн;</w:t>
      </w:r>
    </w:p>
    <w:p w:rsidR="00262E41" w:rsidRDefault="004D575A" w:rsidP="00056BCC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проведено поточний ремонт</w:t>
      </w:r>
      <w:r w:rsidR="00056BCC">
        <w:rPr>
          <w:sz w:val="28"/>
          <w:szCs w:val="28"/>
          <w:lang w:eastAsia="ru-RU"/>
        </w:rPr>
        <w:t xml:space="preserve"> газових котлів </w:t>
      </w:r>
      <w:r>
        <w:rPr>
          <w:sz w:val="28"/>
          <w:szCs w:val="28"/>
          <w:lang w:eastAsia="ru-RU"/>
        </w:rPr>
        <w:t xml:space="preserve">в Чайкинському НВК </w:t>
      </w:r>
      <w:r w:rsidR="00056BCC">
        <w:rPr>
          <w:sz w:val="28"/>
          <w:szCs w:val="28"/>
          <w:lang w:eastAsia="ru-RU"/>
        </w:rPr>
        <w:t>на суму    26,8</w:t>
      </w:r>
      <w:r w:rsidRPr="001D7A59">
        <w:rPr>
          <w:sz w:val="28"/>
          <w:szCs w:val="28"/>
          <w:lang w:eastAsia="ru-RU"/>
        </w:rPr>
        <w:t xml:space="preserve"> тис. </w:t>
      </w:r>
      <w:r w:rsidR="00056BCC">
        <w:rPr>
          <w:sz w:val="28"/>
          <w:szCs w:val="28"/>
          <w:lang w:eastAsia="ru-RU"/>
        </w:rPr>
        <w:t>грн.</w:t>
      </w:r>
    </w:p>
    <w:p w:rsidR="00D72353" w:rsidRDefault="007454B3" w:rsidP="007454B3">
      <w:pPr>
        <w:pStyle w:val="a7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П</w:t>
      </w:r>
      <w:r w:rsidR="00776E25">
        <w:rPr>
          <w:sz w:val="28"/>
          <w:szCs w:val="28"/>
          <w:lang w:eastAsia="ru-RU"/>
        </w:rPr>
        <w:t>рофінансовано</w:t>
      </w:r>
      <w:r w:rsidR="0032592B">
        <w:rPr>
          <w:rStyle w:val="fontstyle01"/>
          <w:sz w:val="28"/>
          <w:szCs w:val="28"/>
        </w:rPr>
        <w:t xml:space="preserve"> </w:t>
      </w:r>
      <w:r w:rsidR="00776E25">
        <w:rPr>
          <w:rStyle w:val="fontstyle01"/>
          <w:sz w:val="28"/>
          <w:szCs w:val="28"/>
        </w:rPr>
        <w:t>заходи</w:t>
      </w:r>
      <w:r w:rsidR="008F6CD0" w:rsidRPr="001D7A59">
        <w:rPr>
          <w:rStyle w:val="fontstyle01"/>
          <w:sz w:val="28"/>
          <w:szCs w:val="28"/>
        </w:rPr>
        <w:t xml:space="preserve"> безпеки для учасників освіт</w:t>
      </w:r>
      <w:r w:rsidR="0032592B">
        <w:rPr>
          <w:rStyle w:val="fontstyle01"/>
          <w:sz w:val="28"/>
          <w:szCs w:val="28"/>
        </w:rPr>
        <w:t>нього процесу в закладах освіти</w:t>
      </w:r>
      <w:r w:rsidR="00776E25">
        <w:rPr>
          <w:rStyle w:val="fontstyle01"/>
          <w:sz w:val="28"/>
          <w:szCs w:val="28"/>
        </w:rPr>
        <w:t xml:space="preserve"> (встановлення камер</w:t>
      </w:r>
      <w:r w:rsidR="0032592B">
        <w:rPr>
          <w:rStyle w:val="fontstyle01"/>
          <w:sz w:val="28"/>
          <w:szCs w:val="28"/>
        </w:rPr>
        <w:t>,</w:t>
      </w:r>
      <w:r w:rsidR="00776E25">
        <w:rPr>
          <w:rStyle w:val="fontstyle01"/>
          <w:sz w:val="28"/>
          <w:szCs w:val="28"/>
        </w:rPr>
        <w:t xml:space="preserve"> тривожних кнопок, системи оповіщення, організація </w:t>
      </w:r>
      <w:r w:rsidR="0032592B">
        <w:rPr>
          <w:rStyle w:val="fontstyle01"/>
          <w:sz w:val="28"/>
          <w:szCs w:val="28"/>
        </w:rPr>
        <w:t>охорони,</w:t>
      </w:r>
      <w:r w:rsidR="00776E25">
        <w:rPr>
          <w:rStyle w:val="fontstyle01"/>
          <w:sz w:val="28"/>
          <w:szCs w:val="28"/>
        </w:rPr>
        <w:t xml:space="preserve"> придбання обладнання, тощо), роботи та послуги з облаштування захисних споруд цивільного захисту в </w:t>
      </w:r>
      <w:r w:rsidR="008F6CD0" w:rsidRPr="001D7A59">
        <w:rPr>
          <w:rStyle w:val="fontstyle01"/>
          <w:sz w:val="28"/>
          <w:szCs w:val="28"/>
        </w:rPr>
        <w:t>закладах зага</w:t>
      </w:r>
      <w:r w:rsidR="00776E25">
        <w:rPr>
          <w:rStyle w:val="fontstyle01"/>
          <w:sz w:val="28"/>
          <w:szCs w:val="28"/>
        </w:rPr>
        <w:t>льної середньої освіти</w:t>
      </w:r>
      <w:r w:rsidR="00D55FBF">
        <w:rPr>
          <w:rStyle w:val="fontstyle01"/>
          <w:sz w:val="28"/>
          <w:szCs w:val="28"/>
        </w:rPr>
        <w:t xml:space="preserve"> на</w:t>
      </w:r>
      <w:r w:rsidR="00056BCC">
        <w:rPr>
          <w:rStyle w:val="fontstyle01"/>
          <w:sz w:val="28"/>
          <w:szCs w:val="28"/>
        </w:rPr>
        <w:t xml:space="preserve"> суму 78,0</w:t>
      </w:r>
      <w:r w:rsidR="00776E25">
        <w:rPr>
          <w:rStyle w:val="fontstyle01"/>
          <w:sz w:val="28"/>
          <w:szCs w:val="28"/>
        </w:rPr>
        <w:t xml:space="preserve"> </w:t>
      </w:r>
      <w:r w:rsidR="008F6CD0" w:rsidRPr="00D55FBF">
        <w:rPr>
          <w:rStyle w:val="fontstyle01"/>
          <w:sz w:val="28"/>
          <w:szCs w:val="28"/>
        </w:rPr>
        <w:t>тис.</w:t>
      </w:r>
      <w:r w:rsidR="008F6CD0" w:rsidRPr="001D7A59">
        <w:rPr>
          <w:rStyle w:val="fontstyle01"/>
          <w:sz w:val="28"/>
          <w:szCs w:val="28"/>
        </w:rPr>
        <w:t xml:space="preserve"> грн</w:t>
      </w:r>
      <w:r w:rsidR="00776E25">
        <w:rPr>
          <w:rStyle w:val="fontstyle01"/>
          <w:sz w:val="28"/>
          <w:szCs w:val="28"/>
        </w:rPr>
        <w:t>.</w:t>
      </w:r>
      <w:r w:rsidR="0082267A">
        <w:rPr>
          <w:color w:val="000000"/>
          <w:sz w:val="28"/>
          <w:szCs w:val="28"/>
        </w:rPr>
        <w:t xml:space="preserve">                         </w:t>
      </w:r>
    </w:p>
    <w:p w:rsidR="006816B3" w:rsidRPr="001D7A59" w:rsidRDefault="00D72353" w:rsidP="00056BCC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A3704" w:rsidRPr="001D7A59">
        <w:rPr>
          <w:color w:val="000000"/>
          <w:sz w:val="28"/>
          <w:szCs w:val="28"/>
        </w:rPr>
        <w:t xml:space="preserve"> </w:t>
      </w:r>
    </w:p>
    <w:p w:rsidR="00372B7E" w:rsidRPr="001D7A59" w:rsidRDefault="00372B7E" w:rsidP="00056BC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ІІІ Напрям «Позашкільна освіта»</w:t>
      </w:r>
    </w:p>
    <w:p w:rsidR="00056BCC" w:rsidRDefault="00A25982" w:rsidP="00056BCC">
      <w:pPr>
        <w:pStyle w:val="a7"/>
        <w:tabs>
          <w:tab w:val="left" w:pos="0"/>
          <w:tab w:val="left" w:pos="561"/>
        </w:tabs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056BCC">
        <w:rPr>
          <w:sz w:val="28"/>
          <w:szCs w:val="28"/>
          <w:lang w:eastAsia="ru-RU"/>
        </w:rPr>
        <w:t>У  2024</w:t>
      </w:r>
      <w:r w:rsidR="00D72353">
        <w:rPr>
          <w:sz w:val="28"/>
          <w:szCs w:val="28"/>
          <w:lang w:eastAsia="ru-RU"/>
        </w:rPr>
        <w:t xml:space="preserve"> році</w:t>
      </w:r>
      <w:r w:rsidR="00372B7E" w:rsidRPr="001D7A59">
        <w:rPr>
          <w:sz w:val="28"/>
          <w:szCs w:val="28"/>
          <w:lang w:eastAsia="ru-RU"/>
        </w:rPr>
        <w:t xml:space="preserve"> </w:t>
      </w:r>
      <w:r w:rsidR="00925F2D">
        <w:rPr>
          <w:sz w:val="28"/>
          <w:szCs w:val="28"/>
          <w:lang w:eastAsia="ru-RU"/>
        </w:rPr>
        <w:t xml:space="preserve">для фінансування </w:t>
      </w:r>
      <w:r w:rsidR="00372B7E" w:rsidRPr="001D7A59">
        <w:rPr>
          <w:sz w:val="28"/>
          <w:szCs w:val="28"/>
          <w:lang w:eastAsia="ru-RU"/>
        </w:rPr>
        <w:t>напрям</w:t>
      </w:r>
      <w:r w:rsidR="00925F2D">
        <w:rPr>
          <w:sz w:val="28"/>
          <w:szCs w:val="28"/>
          <w:lang w:eastAsia="ru-RU"/>
        </w:rPr>
        <w:t>у</w:t>
      </w:r>
      <w:r w:rsidR="00372B7E" w:rsidRPr="001D7A59">
        <w:rPr>
          <w:sz w:val="28"/>
          <w:szCs w:val="28"/>
          <w:lang w:eastAsia="ru-RU"/>
        </w:rPr>
        <w:t xml:space="preserve"> «Позашкільна </w:t>
      </w:r>
      <w:r w:rsidR="00925F2D">
        <w:rPr>
          <w:sz w:val="28"/>
          <w:szCs w:val="28"/>
          <w:lang w:eastAsia="ru-RU"/>
        </w:rPr>
        <w:t xml:space="preserve">освіта»  спрямовано </w:t>
      </w:r>
      <w:r w:rsidR="00D72353">
        <w:rPr>
          <w:sz w:val="28"/>
          <w:szCs w:val="28"/>
          <w:lang w:eastAsia="ru-RU"/>
        </w:rPr>
        <w:t xml:space="preserve"> </w:t>
      </w:r>
      <w:r w:rsidR="00056BCC">
        <w:rPr>
          <w:sz w:val="28"/>
          <w:szCs w:val="28"/>
          <w:lang w:eastAsia="ru-RU"/>
        </w:rPr>
        <w:t>237,0 тис. грн, проведено касових видатків на суму 235,5 тис. грн.</w:t>
      </w:r>
      <w:r w:rsidR="00D72353">
        <w:rPr>
          <w:sz w:val="28"/>
          <w:szCs w:val="28"/>
          <w:lang w:eastAsia="ru-RU"/>
        </w:rPr>
        <w:t xml:space="preserve"> Кошти  використано для забезпечення наступних потреб: </w:t>
      </w:r>
      <w:r w:rsidR="00372B7E" w:rsidRPr="001D7A59">
        <w:rPr>
          <w:sz w:val="28"/>
          <w:szCs w:val="28"/>
          <w:lang w:eastAsia="ru-RU"/>
        </w:rPr>
        <w:t xml:space="preserve"> </w:t>
      </w:r>
      <w:r w:rsidR="00D72353">
        <w:rPr>
          <w:sz w:val="28"/>
          <w:szCs w:val="28"/>
          <w:lang w:eastAsia="ru-RU"/>
        </w:rPr>
        <w:t xml:space="preserve">         </w:t>
      </w:r>
      <w:r w:rsidR="00925F2D">
        <w:rPr>
          <w:sz w:val="28"/>
          <w:szCs w:val="28"/>
          <w:lang w:eastAsia="ru-RU"/>
        </w:rPr>
        <w:t xml:space="preserve">     </w:t>
      </w:r>
    </w:p>
    <w:p w:rsidR="00D72353" w:rsidRDefault="00925F2D" w:rsidP="00056BCC">
      <w:pPr>
        <w:pStyle w:val="a7"/>
        <w:tabs>
          <w:tab w:val="left" w:pos="0"/>
          <w:tab w:val="left" w:pos="561"/>
        </w:tabs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 </w:t>
      </w:r>
      <w:r w:rsidR="00372B7E" w:rsidRPr="001D7A59">
        <w:rPr>
          <w:sz w:val="28"/>
          <w:szCs w:val="28"/>
          <w:lang w:eastAsia="ru-RU"/>
        </w:rPr>
        <w:t xml:space="preserve">придбання предметів, матеріалів та інвентарю </w:t>
      </w:r>
      <w:r w:rsidR="00D72353">
        <w:rPr>
          <w:sz w:val="28"/>
          <w:szCs w:val="28"/>
          <w:lang w:eastAsia="ru-RU"/>
        </w:rPr>
        <w:t xml:space="preserve">на суму </w:t>
      </w:r>
      <w:r w:rsidR="00056BCC">
        <w:rPr>
          <w:sz w:val="28"/>
          <w:szCs w:val="28"/>
          <w:lang w:eastAsia="ru-RU"/>
        </w:rPr>
        <w:t>116,4</w:t>
      </w:r>
      <w:r w:rsidR="00D72353">
        <w:rPr>
          <w:sz w:val="28"/>
          <w:szCs w:val="28"/>
          <w:lang w:eastAsia="ru-RU"/>
        </w:rPr>
        <w:t xml:space="preserve"> тис. грн;</w:t>
      </w:r>
    </w:p>
    <w:p w:rsidR="00703EFD" w:rsidRDefault="00925F2D" w:rsidP="00D72353">
      <w:pPr>
        <w:pStyle w:val="a7"/>
        <w:tabs>
          <w:tab w:val="left" w:pos="0"/>
          <w:tab w:val="left" w:pos="561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- </w:t>
      </w:r>
      <w:r w:rsidR="00372B7E" w:rsidRPr="001D7A59">
        <w:rPr>
          <w:sz w:val="28"/>
          <w:szCs w:val="28"/>
          <w:lang w:eastAsia="ru-RU"/>
        </w:rPr>
        <w:t>проведення оплати поточних послуг (крім к</w:t>
      </w:r>
      <w:r w:rsidR="000D29CF" w:rsidRPr="001D7A59">
        <w:rPr>
          <w:sz w:val="28"/>
          <w:szCs w:val="28"/>
          <w:lang w:eastAsia="ru-RU"/>
        </w:rPr>
        <w:t xml:space="preserve">омунальних) </w:t>
      </w:r>
      <w:r w:rsidR="00703EFD">
        <w:rPr>
          <w:sz w:val="28"/>
          <w:szCs w:val="28"/>
          <w:lang w:eastAsia="ru-RU"/>
        </w:rPr>
        <w:t xml:space="preserve">на суму </w:t>
      </w:r>
      <w:r w:rsidR="00056BCC">
        <w:rPr>
          <w:sz w:val="28"/>
          <w:szCs w:val="28"/>
          <w:lang w:eastAsia="ru-RU"/>
        </w:rPr>
        <w:t>119,10</w:t>
      </w:r>
      <w:r w:rsidR="00372B7E" w:rsidRPr="001D7A59">
        <w:rPr>
          <w:sz w:val="28"/>
          <w:szCs w:val="28"/>
          <w:lang w:eastAsia="ru-RU"/>
        </w:rPr>
        <w:t xml:space="preserve"> тис. грн</w:t>
      </w:r>
      <w:r w:rsidR="00703EFD">
        <w:rPr>
          <w:sz w:val="28"/>
          <w:szCs w:val="28"/>
          <w:lang w:eastAsia="ru-RU"/>
        </w:rPr>
        <w:t xml:space="preserve">;         </w:t>
      </w:r>
    </w:p>
    <w:p w:rsidR="007818C4" w:rsidRDefault="00056BCC" w:rsidP="00D72353">
      <w:pPr>
        <w:pStyle w:val="a7"/>
        <w:tabs>
          <w:tab w:val="left" w:pos="0"/>
          <w:tab w:val="left" w:pos="56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</w:t>
      </w:r>
      <w:r>
        <w:rPr>
          <w:rStyle w:val="fontstyle01"/>
          <w:sz w:val="28"/>
          <w:szCs w:val="28"/>
        </w:rPr>
        <w:t>Впровадженні</w:t>
      </w:r>
      <w:r w:rsidR="00703EFD">
        <w:rPr>
          <w:rStyle w:val="fontstyle01"/>
          <w:sz w:val="28"/>
          <w:szCs w:val="28"/>
        </w:rPr>
        <w:t xml:space="preserve"> заходів безпеки життєдіяльності</w:t>
      </w:r>
      <w:r w:rsidR="007408C0">
        <w:rPr>
          <w:rStyle w:val="fontstyle01"/>
          <w:sz w:val="28"/>
          <w:szCs w:val="28"/>
        </w:rPr>
        <w:t xml:space="preserve">, у </w:t>
      </w:r>
      <w:r>
        <w:rPr>
          <w:rStyle w:val="fontstyle01"/>
          <w:sz w:val="28"/>
          <w:szCs w:val="28"/>
        </w:rPr>
        <w:t>тому числі оплата</w:t>
      </w:r>
      <w:r w:rsidR="00925F2D">
        <w:rPr>
          <w:rStyle w:val="fontstyle01"/>
          <w:sz w:val="28"/>
          <w:szCs w:val="28"/>
        </w:rPr>
        <w:t xml:space="preserve"> послуг   </w:t>
      </w:r>
      <w:r>
        <w:rPr>
          <w:rStyle w:val="fontstyle01"/>
          <w:sz w:val="28"/>
          <w:szCs w:val="28"/>
        </w:rPr>
        <w:t xml:space="preserve"> охорони КДЮСШ.</w:t>
      </w:r>
      <w:r w:rsidR="00703EFD">
        <w:rPr>
          <w:rStyle w:val="fontstyle01"/>
          <w:sz w:val="28"/>
          <w:szCs w:val="28"/>
        </w:rPr>
        <w:t xml:space="preserve"> </w:t>
      </w:r>
      <w:r w:rsidR="007408C0">
        <w:rPr>
          <w:rStyle w:val="fontstyle01"/>
          <w:sz w:val="28"/>
          <w:szCs w:val="28"/>
        </w:rPr>
        <w:t xml:space="preserve"> </w:t>
      </w:r>
    </w:p>
    <w:p w:rsidR="00925F2D" w:rsidRPr="00703EFD" w:rsidRDefault="00925F2D" w:rsidP="00D72353">
      <w:pPr>
        <w:pStyle w:val="a7"/>
        <w:tabs>
          <w:tab w:val="left" w:pos="0"/>
          <w:tab w:val="left" w:pos="56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7701" w:rsidRPr="001D7A59" w:rsidRDefault="005E7701" w:rsidP="005E7701">
      <w:pPr>
        <w:pStyle w:val="a7"/>
        <w:tabs>
          <w:tab w:val="left" w:pos="0"/>
          <w:tab w:val="left" w:pos="561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docdata"/>
          <w:b/>
          <w:color w:val="000000"/>
          <w:sz w:val="28"/>
          <w:szCs w:val="28"/>
        </w:rPr>
        <w:t>І</w:t>
      </w:r>
      <w:r w:rsidRPr="001D7A59">
        <w:rPr>
          <w:rStyle w:val="docdata"/>
          <w:b/>
          <w:color w:val="000000"/>
          <w:sz w:val="28"/>
          <w:szCs w:val="28"/>
          <w:lang w:val="en-US"/>
        </w:rPr>
        <w:t>V</w:t>
      </w:r>
      <w:r w:rsidRPr="001D7A59">
        <w:rPr>
          <w:rStyle w:val="docdata"/>
          <w:b/>
          <w:color w:val="000000"/>
          <w:sz w:val="28"/>
          <w:szCs w:val="28"/>
          <w:lang w:val="ru-RU"/>
        </w:rPr>
        <w:t>.</w:t>
      </w:r>
      <w:r>
        <w:rPr>
          <w:rStyle w:val="docdata"/>
          <w:b/>
          <w:color w:val="000000"/>
          <w:sz w:val="28"/>
          <w:szCs w:val="28"/>
        </w:rPr>
        <w:t xml:space="preserve"> Напрям «Організація роботи з особами з особливими освітніми потребами у Новгород-Сіверській громаді»</w:t>
      </w:r>
      <w:r w:rsidRPr="001D7A59">
        <w:rPr>
          <w:rStyle w:val="docdata"/>
          <w:b/>
          <w:color w:val="000000"/>
          <w:sz w:val="28"/>
          <w:szCs w:val="28"/>
        </w:rPr>
        <w:t>»</w:t>
      </w:r>
    </w:p>
    <w:p w:rsidR="005E7701" w:rsidRPr="005E7701" w:rsidRDefault="005E7701" w:rsidP="001D7A59">
      <w:pPr>
        <w:pStyle w:val="a7"/>
        <w:tabs>
          <w:tab w:val="left" w:pos="0"/>
          <w:tab w:val="left" w:pos="561"/>
        </w:tabs>
        <w:spacing w:before="0" w:beforeAutospacing="0" w:after="0" w:afterAutospacing="0"/>
        <w:jc w:val="center"/>
        <w:rPr>
          <w:rStyle w:val="docdata"/>
          <w:b/>
          <w:color w:val="000000"/>
          <w:sz w:val="28"/>
          <w:szCs w:val="28"/>
          <w:lang w:val="ru-RU"/>
        </w:rPr>
      </w:pPr>
    </w:p>
    <w:p w:rsidR="005E7701" w:rsidRPr="005E7701" w:rsidRDefault="005E7701" w:rsidP="005E7701">
      <w:pPr>
        <w:pStyle w:val="a7"/>
        <w:tabs>
          <w:tab w:val="left" w:pos="0"/>
          <w:tab w:val="left" w:pos="561"/>
        </w:tabs>
        <w:spacing w:before="0" w:beforeAutospacing="0" w:after="0" w:afterAutospacing="0"/>
        <w:jc w:val="both"/>
        <w:rPr>
          <w:rStyle w:val="docdata"/>
          <w:b/>
          <w:color w:val="000000"/>
          <w:sz w:val="28"/>
          <w:szCs w:val="28"/>
          <w:lang w:val="ru-RU"/>
        </w:rPr>
      </w:pPr>
      <w:r>
        <w:rPr>
          <w:sz w:val="28"/>
          <w:szCs w:val="28"/>
          <w:lang w:eastAsia="ru-RU"/>
        </w:rPr>
        <w:tab/>
        <w:t xml:space="preserve">У  2024 році </w:t>
      </w:r>
      <w:r w:rsidRPr="001D7A59">
        <w:rPr>
          <w:sz w:val="28"/>
          <w:szCs w:val="28"/>
          <w:lang w:eastAsia="ru-RU"/>
        </w:rPr>
        <w:t xml:space="preserve"> напрям «</w:t>
      </w:r>
      <w:r w:rsidRPr="005E7701">
        <w:rPr>
          <w:rStyle w:val="docdata"/>
          <w:color w:val="000000"/>
          <w:sz w:val="28"/>
          <w:szCs w:val="28"/>
        </w:rPr>
        <w:t>Організація роботи з особами з особливими освітніми потребами у Новгород-Сіверській громаді</w:t>
      </w:r>
      <w:r>
        <w:rPr>
          <w:sz w:val="28"/>
          <w:szCs w:val="28"/>
          <w:lang w:eastAsia="ru-RU"/>
        </w:rPr>
        <w:t xml:space="preserve">» </w:t>
      </w:r>
      <w:r w:rsidRPr="001D7A59">
        <w:rPr>
          <w:sz w:val="28"/>
          <w:szCs w:val="28"/>
          <w:lang w:eastAsia="ru-RU"/>
        </w:rPr>
        <w:t xml:space="preserve">профінансовано </w:t>
      </w:r>
      <w:r>
        <w:rPr>
          <w:sz w:val="28"/>
          <w:szCs w:val="28"/>
          <w:lang w:eastAsia="ru-RU"/>
        </w:rPr>
        <w:t>на суму 58,4</w:t>
      </w:r>
      <w:r w:rsidRPr="001D7A59">
        <w:rPr>
          <w:sz w:val="28"/>
          <w:szCs w:val="28"/>
          <w:lang w:eastAsia="ru-RU"/>
        </w:rPr>
        <w:t xml:space="preserve"> тис.</w:t>
      </w:r>
      <w:r>
        <w:rPr>
          <w:sz w:val="28"/>
          <w:szCs w:val="28"/>
          <w:lang w:eastAsia="ru-RU"/>
        </w:rPr>
        <w:t xml:space="preserve"> грн. Кошти  використано для переобладнання логопедичного кабінету інклюзивно-ресурсного центру для проведення корекційно-розвиткових занять на суму        58,4 тис. грн.</w:t>
      </w:r>
    </w:p>
    <w:p w:rsidR="005E7701" w:rsidRPr="005E7701" w:rsidRDefault="005E7701" w:rsidP="005E7701">
      <w:pPr>
        <w:pStyle w:val="a7"/>
        <w:tabs>
          <w:tab w:val="left" w:pos="0"/>
          <w:tab w:val="left" w:pos="561"/>
        </w:tabs>
        <w:spacing w:before="0" w:beforeAutospacing="0" w:after="0" w:afterAutospacing="0"/>
        <w:jc w:val="both"/>
        <w:rPr>
          <w:rStyle w:val="docdata"/>
          <w:b/>
          <w:color w:val="000000"/>
          <w:sz w:val="28"/>
          <w:szCs w:val="28"/>
          <w:lang w:val="ru-RU"/>
        </w:rPr>
      </w:pPr>
    </w:p>
    <w:p w:rsidR="007818C4" w:rsidRPr="001D7A59" w:rsidRDefault="000D29CF" w:rsidP="005E7701">
      <w:pPr>
        <w:pStyle w:val="a7"/>
        <w:tabs>
          <w:tab w:val="left" w:pos="0"/>
          <w:tab w:val="left" w:pos="561"/>
        </w:tabs>
        <w:spacing w:before="0" w:beforeAutospacing="0" w:after="0" w:afterAutospacing="0"/>
        <w:jc w:val="center"/>
        <w:rPr>
          <w:sz w:val="28"/>
          <w:szCs w:val="28"/>
        </w:rPr>
      </w:pPr>
      <w:r w:rsidRPr="001D7A59">
        <w:rPr>
          <w:rStyle w:val="docdata"/>
          <w:b/>
          <w:color w:val="000000"/>
          <w:sz w:val="28"/>
          <w:szCs w:val="28"/>
          <w:lang w:val="en-US"/>
        </w:rPr>
        <w:t>V</w:t>
      </w:r>
      <w:r w:rsidRPr="001D7A59">
        <w:rPr>
          <w:rStyle w:val="docdata"/>
          <w:b/>
          <w:color w:val="000000"/>
          <w:sz w:val="28"/>
          <w:szCs w:val="28"/>
          <w:lang w:val="ru-RU"/>
        </w:rPr>
        <w:t>.</w:t>
      </w:r>
      <w:r w:rsidRPr="001D7A59">
        <w:rPr>
          <w:rStyle w:val="docdata"/>
          <w:b/>
          <w:color w:val="000000"/>
          <w:sz w:val="28"/>
          <w:szCs w:val="28"/>
        </w:rPr>
        <w:t xml:space="preserve"> Напрям «Інформатизація освіти»</w:t>
      </w:r>
    </w:p>
    <w:p w:rsidR="007818C4" w:rsidRPr="001D7A59" w:rsidRDefault="007818C4" w:rsidP="005E7701">
      <w:pPr>
        <w:pStyle w:val="a7"/>
        <w:tabs>
          <w:tab w:val="left" w:pos="0"/>
          <w:tab w:val="left" w:pos="561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7771DB" w:rsidRDefault="00056BCC" w:rsidP="001D7A59">
      <w:pPr>
        <w:pStyle w:val="4573"/>
        <w:tabs>
          <w:tab w:val="left" w:pos="0"/>
          <w:tab w:val="left" w:pos="561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У  2024</w:t>
      </w:r>
      <w:r w:rsidR="007771DB">
        <w:rPr>
          <w:sz w:val="28"/>
          <w:szCs w:val="28"/>
          <w:lang w:eastAsia="ru-RU"/>
        </w:rPr>
        <w:t xml:space="preserve"> році </w:t>
      </w:r>
      <w:r w:rsidR="001E6457" w:rsidRPr="001D7A59">
        <w:rPr>
          <w:sz w:val="28"/>
          <w:szCs w:val="28"/>
          <w:lang w:eastAsia="ru-RU"/>
        </w:rPr>
        <w:t xml:space="preserve"> напрям «Інформатизація освіти</w:t>
      </w:r>
      <w:r w:rsidR="007771DB">
        <w:rPr>
          <w:sz w:val="28"/>
          <w:szCs w:val="28"/>
          <w:lang w:eastAsia="ru-RU"/>
        </w:rPr>
        <w:t xml:space="preserve">» </w:t>
      </w:r>
      <w:r w:rsidR="00ED755D" w:rsidRPr="001D7A59">
        <w:rPr>
          <w:sz w:val="28"/>
          <w:szCs w:val="28"/>
          <w:lang w:eastAsia="ru-RU"/>
        </w:rPr>
        <w:t xml:space="preserve"> профінансовано</w:t>
      </w:r>
      <w:r w:rsidR="001E6457" w:rsidRPr="001D7A59">
        <w:rPr>
          <w:sz w:val="28"/>
          <w:szCs w:val="28"/>
          <w:lang w:eastAsia="ru-RU"/>
        </w:rPr>
        <w:t xml:space="preserve"> </w:t>
      </w:r>
      <w:r w:rsidR="005E7701">
        <w:rPr>
          <w:sz w:val="28"/>
          <w:szCs w:val="28"/>
          <w:lang w:eastAsia="ru-RU"/>
        </w:rPr>
        <w:t xml:space="preserve">на суму    332,7 </w:t>
      </w:r>
      <w:r w:rsidR="001E6457" w:rsidRPr="001D7A59">
        <w:rPr>
          <w:sz w:val="28"/>
          <w:szCs w:val="28"/>
          <w:lang w:eastAsia="ru-RU"/>
        </w:rPr>
        <w:t>тис.</w:t>
      </w:r>
      <w:r w:rsidR="007771DB">
        <w:rPr>
          <w:sz w:val="28"/>
          <w:szCs w:val="28"/>
          <w:lang w:eastAsia="ru-RU"/>
        </w:rPr>
        <w:t xml:space="preserve"> грн. Кошти  використано для забезпечення наступних потреб: </w:t>
      </w:r>
    </w:p>
    <w:p w:rsidR="00E97F01" w:rsidRDefault="007771DB" w:rsidP="001D7A59">
      <w:pPr>
        <w:pStyle w:val="4573"/>
        <w:tabs>
          <w:tab w:val="left" w:pos="0"/>
          <w:tab w:val="left" w:pos="561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E97F01">
        <w:rPr>
          <w:sz w:val="28"/>
          <w:szCs w:val="28"/>
          <w:lang w:eastAsia="ru-RU"/>
        </w:rPr>
        <w:t>- забезпечення ефективного функціонування та технічного обслуговуван</w:t>
      </w:r>
      <w:r w:rsidR="00BA5CCB">
        <w:rPr>
          <w:sz w:val="28"/>
          <w:szCs w:val="28"/>
          <w:lang w:eastAsia="ru-RU"/>
        </w:rPr>
        <w:t>ня локальних мереж на суму 200,4</w:t>
      </w:r>
      <w:r w:rsidR="00E97F01">
        <w:rPr>
          <w:sz w:val="28"/>
          <w:szCs w:val="28"/>
          <w:lang w:eastAsia="ru-RU"/>
        </w:rPr>
        <w:t xml:space="preserve"> тис. грн;</w:t>
      </w:r>
    </w:p>
    <w:p w:rsidR="00E97F01" w:rsidRDefault="00E97F01" w:rsidP="001D7A59">
      <w:pPr>
        <w:pStyle w:val="4573"/>
        <w:tabs>
          <w:tab w:val="left" w:pos="0"/>
          <w:tab w:val="left" w:pos="561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оновлення програмного забезпечення, вивчення різних н</w:t>
      </w:r>
      <w:r w:rsidR="00BA5CCB">
        <w:rPr>
          <w:sz w:val="28"/>
          <w:szCs w:val="28"/>
          <w:lang w:eastAsia="ru-RU"/>
        </w:rPr>
        <w:t>авчальних предметів на суму 22,7</w:t>
      </w:r>
      <w:r>
        <w:rPr>
          <w:sz w:val="28"/>
          <w:szCs w:val="28"/>
          <w:lang w:eastAsia="ru-RU"/>
        </w:rPr>
        <w:t xml:space="preserve"> тис. грн;</w:t>
      </w:r>
    </w:p>
    <w:p w:rsidR="00E97F01" w:rsidRDefault="00E97F01" w:rsidP="001D7A59">
      <w:pPr>
        <w:pStyle w:val="4573"/>
        <w:tabs>
          <w:tab w:val="left" w:pos="0"/>
          <w:tab w:val="left" w:pos="561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- виконання програм, систем </w:t>
      </w:r>
      <w:r w:rsidR="007C4F07">
        <w:rPr>
          <w:sz w:val="28"/>
          <w:szCs w:val="28"/>
          <w:lang w:eastAsia="ru-RU"/>
        </w:rPr>
        <w:t>керування базами даних для підг</w:t>
      </w:r>
      <w:r>
        <w:rPr>
          <w:sz w:val="28"/>
          <w:szCs w:val="28"/>
          <w:lang w:eastAsia="ru-RU"/>
        </w:rPr>
        <w:t>отовки та надання звітності на</w:t>
      </w:r>
      <w:r w:rsidR="00BA5CCB">
        <w:rPr>
          <w:sz w:val="28"/>
          <w:szCs w:val="28"/>
          <w:lang w:eastAsia="ru-RU"/>
        </w:rPr>
        <w:t xml:space="preserve"> суму 62,4</w:t>
      </w:r>
      <w:r>
        <w:rPr>
          <w:sz w:val="28"/>
          <w:szCs w:val="28"/>
          <w:lang w:eastAsia="ru-RU"/>
        </w:rPr>
        <w:t xml:space="preserve"> тис. грн;</w:t>
      </w:r>
    </w:p>
    <w:p w:rsidR="008F6CD0" w:rsidRPr="001D7A59" w:rsidRDefault="007C4F07" w:rsidP="001D7A59">
      <w:pPr>
        <w:pStyle w:val="4573"/>
        <w:tabs>
          <w:tab w:val="left" w:pos="0"/>
          <w:tab w:val="left" w:pos="561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ab/>
        <w:t>- оновлення комп’ютерного обладнання, програмного забезпечення управлінської діяльності (</w:t>
      </w:r>
      <w:r w:rsidR="00BA5CCB">
        <w:rPr>
          <w:sz w:val="28"/>
          <w:szCs w:val="28"/>
          <w:lang w:eastAsia="ru-RU"/>
        </w:rPr>
        <w:t>придбання монітора, принтера та системного блоку на суму 43,2</w:t>
      </w:r>
      <w:r w:rsidR="00C4504C">
        <w:rPr>
          <w:sz w:val="28"/>
          <w:szCs w:val="28"/>
          <w:lang w:eastAsia="ru-RU"/>
        </w:rPr>
        <w:t xml:space="preserve"> тис. грн</w:t>
      </w:r>
      <w:r w:rsidR="000C5C1C" w:rsidRPr="001D7A59">
        <w:rPr>
          <w:color w:val="000000"/>
          <w:sz w:val="28"/>
          <w:szCs w:val="28"/>
        </w:rPr>
        <w:t xml:space="preserve"> для централізованої бухгалтерії відділу освіти, мо</w:t>
      </w:r>
      <w:r w:rsidR="00A25982">
        <w:rPr>
          <w:color w:val="000000"/>
          <w:sz w:val="28"/>
          <w:szCs w:val="28"/>
        </w:rPr>
        <w:t xml:space="preserve">лоді та спорту </w:t>
      </w:r>
      <w:r w:rsidR="000C5C1C" w:rsidRPr="001D7A59">
        <w:rPr>
          <w:color w:val="000000"/>
          <w:sz w:val="28"/>
          <w:szCs w:val="28"/>
        </w:rPr>
        <w:t>Н</w:t>
      </w:r>
      <w:r w:rsidR="00E87D26">
        <w:rPr>
          <w:color w:val="000000"/>
          <w:sz w:val="28"/>
          <w:szCs w:val="28"/>
        </w:rPr>
        <w:t>овгород-Сіверської міської ради;</w:t>
      </w:r>
      <w:r w:rsidR="000C5C1C" w:rsidRPr="001D7A59">
        <w:rPr>
          <w:color w:val="000000"/>
          <w:sz w:val="28"/>
          <w:szCs w:val="28"/>
        </w:rPr>
        <w:t xml:space="preserve"> </w:t>
      </w:r>
      <w:r w:rsidR="00BA5CCB">
        <w:rPr>
          <w:color w:val="000000"/>
          <w:sz w:val="28"/>
          <w:szCs w:val="28"/>
        </w:rPr>
        <w:t>акустична система на суму 2,4</w:t>
      </w:r>
      <w:r w:rsidR="00544329">
        <w:rPr>
          <w:color w:val="000000"/>
          <w:sz w:val="28"/>
          <w:szCs w:val="28"/>
        </w:rPr>
        <w:t xml:space="preserve"> тис. грн для ЦД та ЮТ;</w:t>
      </w:r>
      <w:r w:rsidR="00BA5CCB">
        <w:rPr>
          <w:color w:val="000000"/>
          <w:sz w:val="28"/>
          <w:szCs w:val="28"/>
        </w:rPr>
        <w:t xml:space="preserve"> миша для ЗДО «8 Березня» на суму 0,4</w:t>
      </w:r>
      <w:r w:rsidR="00941697">
        <w:rPr>
          <w:color w:val="000000"/>
          <w:sz w:val="28"/>
          <w:szCs w:val="28"/>
        </w:rPr>
        <w:t xml:space="preserve"> тис. грн;</w:t>
      </w:r>
      <w:r w:rsidR="00941697" w:rsidRPr="00941697">
        <w:rPr>
          <w:color w:val="000000"/>
          <w:sz w:val="28"/>
          <w:szCs w:val="28"/>
        </w:rPr>
        <w:t xml:space="preserve"> </w:t>
      </w:r>
      <w:r w:rsidR="00BA5CCB">
        <w:rPr>
          <w:color w:val="000000"/>
          <w:sz w:val="28"/>
          <w:szCs w:val="28"/>
        </w:rPr>
        <w:t>миша для Ц</w:t>
      </w:r>
      <w:r w:rsidR="00FF06E2">
        <w:rPr>
          <w:color w:val="000000"/>
          <w:sz w:val="28"/>
          <w:szCs w:val="28"/>
        </w:rPr>
        <w:t>ПРПП на суму 1,1 тис. грн</w:t>
      </w:r>
      <w:r w:rsidR="00E6370A">
        <w:rPr>
          <w:color w:val="000000"/>
          <w:sz w:val="28"/>
          <w:szCs w:val="28"/>
        </w:rPr>
        <w:t>).</w:t>
      </w:r>
    </w:p>
    <w:p w:rsidR="00FF06E2" w:rsidRDefault="00FF06E2" w:rsidP="00FF06E2">
      <w:pPr>
        <w:spacing w:line="240" w:lineRule="auto"/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</w:pPr>
    </w:p>
    <w:p w:rsidR="008F6CD0" w:rsidRPr="001D7A59" w:rsidRDefault="00363ABE" w:rsidP="00FF06E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en-US"/>
        </w:rPr>
        <w:t>VI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. Напрям «Кадрове забезпечення та професійний розвиток»</w:t>
      </w:r>
    </w:p>
    <w:p w:rsidR="00363ABE" w:rsidRPr="001D7A59" w:rsidRDefault="00363ABE" w:rsidP="001D7A59">
      <w:pPr>
        <w:pStyle w:val="4573"/>
        <w:tabs>
          <w:tab w:val="left" w:pos="0"/>
          <w:tab w:val="left" w:pos="561"/>
        </w:tabs>
        <w:spacing w:before="0" w:beforeAutospacing="0" w:after="0" w:afterAutospacing="0"/>
        <w:jc w:val="both"/>
        <w:rPr>
          <w:sz w:val="28"/>
          <w:szCs w:val="28"/>
        </w:rPr>
      </w:pPr>
      <w:r w:rsidRPr="001D7A59">
        <w:rPr>
          <w:sz w:val="28"/>
          <w:szCs w:val="28"/>
          <w:lang w:val="ru-RU" w:eastAsia="ru-RU"/>
        </w:rPr>
        <w:tab/>
      </w:r>
      <w:r w:rsidR="00FF06E2">
        <w:rPr>
          <w:sz w:val="28"/>
          <w:szCs w:val="28"/>
          <w:lang w:eastAsia="ru-RU"/>
        </w:rPr>
        <w:t>У  2024</w:t>
      </w:r>
      <w:r w:rsidR="0022613E">
        <w:rPr>
          <w:sz w:val="28"/>
          <w:szCs w:val="28"/>
          <w:lang w:eastAsia="ru-RU"/>
        </w:rPr>
        <w:t xml:space="preserve"> році </w:t>
      </w:r>
      <w:r w:rsidRPr="001D7A59">
        <w:rPr>
          <w:sz w:val="28"/>
          <w:szCs w:val="28"/>
          <w:lang w:eastAsia="ru-RU"/>
        </w:rPr>
        <w:t xml:space="preserve"> напрям «</w:t>
      </w:r>
      <w:r w:rsidRPr="001D7A59">
        <w:rPr>
          <w:rStyle w:val="docdata"/>
          <w:color w:val="000000"/>
          <w:sz w:val="28"/>
          <w:szCs w:val="28"/>
        </w:rPr>
        <w:t>Кадрове забезпечення та професійний розвиток</w:t>
      </w:r>
      <w:r w:rsidR="0022613E">
        <w:rPr>
          <w:sz w:val="28"/>
          <w:szCs w:val="28"/>
          <w:lang w:eastAsia="ru-RU"/>
        </w:rPr>
        <w:t xml:space="preserve">» </w:t>
      </w:r>
      <w:r w:rsidR="00ED755D" w:rsidRPr="001D7A59">
        <w:rPr>
          <w:sz w:val="28"/>
          <w:szCs w:val="28"/>
          <w:lang w:eastAsia="ru-RU"/>
        </w:rPr>
        <w:t xml:space="preserve"> профінансовано</w:t>
      </w:r>
      <w:r w:rsidR="00FF06E2">
        <w:rPr>
          <w:sz w:val="28"/>
          <w:szCs w:val="28"/>
          <w:lang w:eastAsia="ru-RU"/>
        </w:rPr>
        <w:t xml:space="preserve"> на суму 14,6</w:t>
      </w:r>
      <w:r w:rsidR="0022613E">
        <w:rPr>
          <w:sz w:val="28"/>
          <w:szCs w:val="28"/>
          <w:lang w:eastAsia="ru-RU"/>
        </w:rPr>
        <w:t xml:space="preserve"> тис. грн. Кошти використано  </w:t>
      </w:r>
      <w:r w:rsidR="00EA076A">
        <w:rPr>
          <w:sz w:val="28"/>
          <w:szCs w:val="28"/>
          <w:lang w:eastAsia="ru-RU"/>
        </w:rPr>
        <w:t xml:space="preserve">на оплату </w:t>
      </w:r>
      <w:r w:rsidR="00E25375">
        <w:rPr>
          <w:sz w:val="28"/>
          <w:szCs w:val="28"/>
          <w:lang w:eastAsia="ru-RU"/>
        </w:rPr>
        <w:t>відрядження</w:t>
      </w:r>
      <w:r w:rsidRPr="001D7A59">
        <w:rPr>
          <w:sz w:val="28"/>
          <w:szCs w:val="28"/>
          <w:lang w:eastAsia="ru-RU"/>
        </w:rPr>
        <w:t xml:space="preserve">. </w:t>
      </w:r>
    </w:p>
    <w:p w:rsidR="008F6CD0" w:rsidRPr="001D7A59" w:rsidRDefault="008F6CD0" w:rsidP="001D7A59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CD0" w:rsidRPr="001D7A59" w:rsidRDefault="00363ABE" w:rsidP="001D7A5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en-US"/>
        </w:rPr>
        <w:t>VII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. Напрям «Безпечне та якісне харчування дітей закладів освіти»</w:t>
      </w:r>
    </w:p>
    <w:p w:rsidR="00925F2D" w:rsidRDefault="00FF06E2" w:rsidP="00925F2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2024</w:t>
      </w:r>
      <w:r w:rsidR="0092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</w:t>
      </w:r>
      <w:r w:rsidR="003E4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</w:t>
      </w:r>
      <w:r w:rsidR="0092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фінансування організації харчування </w:t>
      </w:r>
      <w:r w:rsidR="003E4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учнів та вихованців закладів освіти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спрямовано 1226,5 тис. грн, проведено касових видатків 785,8 тис. грн.</w:t>
      </w:r>
      <w:r w:rsidR="0092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Кошти  використано для </w:t>
      </w:r>
      <w:r w:rsidR="00363ABE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</w:t>
      </w:r>
      <w:r w:rsidR="000F047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чування</w:t>
      </w:r>
      <w:r w:rsidR="0092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наступних категорій</w:t>
      </w:r>
      <w:r w:rsidR="003E4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дітей</w:t>
      </w:r>
      <w:r w:rsidR="0092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25F2D" w:rsidRDefault="00925F2D" w:rsidP="00E6370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учнів </w:t>
      </w:r>
      <w:r w:rsidR="00FF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1-4 класів – 430,5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</w:t>
      </w:r>
      <w:r w:rsidR="00E637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грн; </w:t>
      </w:r>
    </w:p>
    <w:p w:rsidR="00925F2D" w:rsidRDefault="00925F2D" w:rsidP="00925F2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047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5</w:t>
      </w:r>
      <w:r w:rsidR="00363ABE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</w:t>
      </w:r>
      <w:r w:rsidR="00FF06E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асів пільгових категорій – 150,9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грн; </w:t>
      </w:r>
    </w:p>
    <w:p w:rsidR="00CA1AEE" w:rsidRDefault="00925F2D" w:rsidP="00925F2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047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вихованців дошкільних п</w:t>
      </w:r>
      <w:r w:rsidR="00FF06E2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ідрозділів НВК – 2,6</w:t>
      </w:r>
      <w:r w:rsidR="00CA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грн; </w:t>
      </w:r>
    </w:p>
    <w:p w:rsidR="00CA1AEE" w:rsidRPr="00E6370A" w:rsidRDefault="00E6370A" w:rsidP="00E6370A">
      <w:pPr>
        <w:spacing w:after="0"/>
        <w:ind w:firstLine="360"/>
        <w:jc w:val="both"/>
        <w:rPr>
          <w:rStyle w:val="fontstyle01"/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вихованців дошкільних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ідрозділі</w:t>
      </w:r>
      <w:r w:rsidR="00FF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НВК пільгових категорій  – 151,3</w:t>
      </w:r>
      <w:r w:rsidR="00CA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грн;</w:t>
      </w:r>
      <w:r w:rsidR="000F047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047A" w:rsidRDefault="00FF06E2" w:rsidP="00CA1AEE">
      <w:pPr>
        <w:spacing w:after="0"/>
        <w:ind w:firstLine="360"/>
        <w:jc w:val="both"/>
        <w:rPr>
          <w:rStyle w:val="fontstyle01"/>
          <w:rFonts w:cs="Times New Roman"/>
          <w:sz w:val="28"/>
          <w:szCs w:val="28"/>
        </w:rPr>
      </w:pPr>
      <w:r>
        <w:rPr>
          <w:rStyle w:val="fontstyle01"/>
          <w:rFonts w:cs="Times New Roman"/>
          <w:sz w:val="28"/>
          <w:szCs w:val="28"/>
        </w:rPr>
        <w:t xml:space="preserve"> Крім цього, 16,7</w:t>
      </w:r>
      <w:r w:rsidR="00E6370A">
        <w:rPr>
          <w:rStyle w:val="fontstyle01"/>
          <w:rFonts w:cs="Times New Roman"/>
          <w:sz w:val="28"/>
          <w:szCs w:val="28"/>
        </w:rPr>
        <w:t xml:space="preserve"> тис. грн</w:t>
      </w:r>
      <w:r w:rsidR="00CA1AEE" w:rsidRPr="00CA1AEE">
        <w:rPr>
          <w:rStyle w:val="fontstyle01"/>
          <w:rFonts w:cs="Times New Roman"/>
          <w:sz w:val="28"/>
          <w:szCs w:val="28"/>
        </w:rPr>
        <w:t xml:space="preserve"> </w:t>
      </w:r>
      <w:r w:rsidR="00E6370A">
        <w:rPr>
          <w:rStyle w:val="fontstyle01"/>
          <w:rFonts w:cs="Times New Roman"/>
          <w:sz w:val="28"/>
          <w:szCs w:val="28"/>
        </w:rPr>
        <w:t xml:space="preserve">використано </w:t>
      </w:r>
      <w:r w:rsidR="00CA1AEE">
        <w:rPr>
          <w:rStyle w:val="fontstyle01"/>
          <w:rFonts w:cs="Times New Roman"/>
          <w:sz w:val="28"/>
          <w:szCs w:val="28"/>
        </w:rPr>
        <w:t>для виконання лабораторного</w:t>
      </w:r>
      <w:r w:rsidR="00CA1AEE">
        <w:rPr>
          <w:rFonts w:ascii="Times New Roman" w:hAnsi="Times New Roman" w:cs="Times New Roman"/>
          <w:sz w:val="28"/>
          <w:szCs w:val="28"/>
        </w:rPr>
        <w:t xml:space="preserve"> </w:t>
      </w:r>
      <w:r w:rsidR="00CA1AEE">
        <w:rPr>
          <w:rStyle w:val="fontstyle01"/>
          <w:rFonts w:cs="Times New Roman"/>
          <w:sz w:val="28"/>
          <w:szCs w:val="28"/>
        </w:rPr>
        <w:t xml:space="preserve">дослідження </w:t>
      </w:r>
      <w:r w:rsidR="000F047A" w:rsidRPr="001D7A59">
        <w:rPr>
          <w:rStyle w:val="fontstyle01"/>
          <w:rFonts w:cs="Times New Roman"/>
          <w:sz w:val="28"/>
          <w:szCs w:val="28"/>
        </w:rPr>
        <w:t xml:space="preserve"> сировини та питної</w:t>
      </w:r>
      <w:r w:rsidR="00CA1AEE">
        <w:rPr>
          <w:rStyle w:val="fontstyle01"/>
          <w:rFonts w:cs="Times New Roman"/>
          <w:sz w:val="28"/>
          <w:szCs w:val="28"/>
        </w:rPr>
        <w:t xml:space="preserve"> води, що використовуються для організації  харчування. </w:t>
      </w:r>
      <w:r w:rsidR="000F047A" w:rsidRPr="001D7A59">
        <w:rPr>
          <w:rStyle w:val="fontstyle01"/>
          <w:rFonts w:cs="Times New Roman"/>
          <w:sz w:val="28"/>
          <w:szCs w:val="28"/>
        </w:rPr>
        <w:t xml:space="preserve"> </w:t>
      </w:r>
    </w:p>
    <w:p w:rsidR="00CA1AEE" w:rsidRPr="001D7A59" w:rsidRDefault="00E6370A" w:rsidP="00CA1AEE">
      <w:pPr>
        <w:spacing w:after="0"/>
        <w:ind w:firstLine="360"/>
        <w:jc w:val="both"/>
        <w:rPr>
          <w:rStyle w:val="fontstyle01"/>
          <w:rFonts w:cs="Times New Roman"/>
          <w:sz w:val="28"/>
          <w:szCs w:val="28"/>
        </w:rPr>
      </w:pPr>
      <w:r>
        <w:rPr>
          <w:rStyle w:val="fontstyle01"/>
          <w:rFonts w:cs="Times New Roman"/>
          <w:sz w:val="28"/>
          <w:szCs w:val="28"/>
        </w:rPr>
        <w:t xml:space="preserve"> На</w:t>
      </w:r>
      <w:r w:rsidR="00FF06E2">
        <w:rPr>
          <w:rStyle w:val="fontstyle01"/>
          <w:rFonts w:cs="Times New Roman"/>
          <w:sz w:val="28"/>
          <w:szCs w:val="28"/>
        </w:rPr>
        <w:t xml:space="preserve"> профілактику виникнення гострих кишкових інфекцій та харчових отруєнь в закладах освіти </w:t>
      </w:r>
      <w:r>
        <w:rPr>
          <w:rStyle w:val="fontstyle01"/>
          <w:rFonts w:cs="Times New Roman"/>
          <w:sz w:val="28"/>
          <w:szCs w:val="28"/>
        </w:rPr>
        <w:t xml:space="preserve"> </w:t>
      </w:r>
      <w:r w:rsidR="00465B13">
        <w:rPr>
          <w:rStyle w:val="fontstyle01"/>
          <w:rFonts w:cs="Times New Roman"/>
          <w:sz w:val="28"/>
          <w:szCs w:val="28"/>
        </w:rPr>
        <w:t>забезпече</w:t>
      </w:r>
      <w:r w:rsidR="00FF06E2">
        <w:rPr>
          <w:rStyle w:val="fontstyle01"/>
          <w:rFonts w:cs="Times New Roman"/>
          <w:sz w:val="28"/>
          <w:szCs w:val="28"/>
        </w:rPr>
        <w:t>ння харчоблоків закладів освіти витрачено              33,8</w:t>
      </w:r>
      <w:r w:rsidR="00E13E55">
        <w:rPr>
          <w:rStyle w:val="fontstyle01"/>
          <w:rFonts w:cs="Times New Roman"/>
          <w:sz w:val="28"/>
          <w:szCs w:val="28"/>
        </w:rPr>
        <w:t xml:space="preserve"> тис. грн. </w:t>
      </w:r>
    </w:p>
    <w:p w:rsidR="0065277D" w:rsidRPr="0049093D" w:rsidRDefault="0065277D" w:rsidP="001D7A59">
      <w:pPr>
        <w:spacing w:line="240" w:lineRule="auto"/>
        <w:ind w:firstLine="360"/>
        <w:jc w:val="center"/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63ABE" w:rsidRPr="001D7A59" w:rsidRDefault="00DE4A20" w:rsidP="001D7A5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ІІ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. Напрям «Здоров’я та соціальний захист учасників освітнього процесу»</w:t>
      </w:r>
    </w:p>
    <w:p w:rsidR="00913092" w:rsidRPr="00A96C52" w:rsidRDefault="00FF06E2" w:rsidP="00A96C5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2024</w:t>
      </w:r>
      <w:r w:rsidR="0089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для фінансування заходів  напряму </w:t>
      </w:r>
      <w:r w:rsidR="00891442" w:rsidRPr="0089144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«Здоров’я та соціальний захист учасників освітнього процесу»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використано 243,6</w:t>
      </w:r>
      <w:r w:rsidR="0089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</w:t>
      </w:r>
      <w:r w:rsidR="0091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наступні потреби:   </w:t>
      </w:r>
      <w:r w:rsidR="0089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1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- </w:t>
      </w:r>
      <w:r w:rsidR="002F07C7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 обов’язкових профілактичних медичних оглядів працівників закладів та установ освіти Но</w:t>
      </w:r>
      <w:r w:rsidR="0089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вгород-Сіверської міської ради </w:t>
      </w:r>
      <w:r w:rsidR="00A96C52">
        <w:rPr>
          <w:rFonts w:ascii="Times New Roman" w:eastAsia="Times New Roman" w:hAnsi="Times New Roman" w:cs="Times New Roman"/>
          <w:sz w:val="28"/>
          <w:szCs w:val="28"/>
          <w:lang w:eastAsia="ru-RU"/>
        </w:rPr>
        <w:t>134,0</w:t>
      </w:r>
      <w:r w:rsidR="0091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</w:t>
      </w:r>
      <w:r w:rsidR="002F07C7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092" w:rsidRDefault="00913092" w:rsidP="0091309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виплати </w:t>
      </w:r>
      <w:r w:rsidR="002F07C7" w:rsidRPr="001D7A59">
        <w:rPr>
          <w:rFonts w:ascii="Times New Roman" w:hAnsi="Times New Roman" w:cs="Times New Roman"/>
          <w:sz w:val="28"/>
          <w:szCs w:val="28"/>
        </w:rPr>
        <w:t>одноразової матеріальної допомоги учням, ученицям-сиротам та  позбавл</w:t>
      </w:r>
      <w:r>
        <w:rPr>
          <w:rFonts w:ascii="Times New Roman" w:hAnsi="Times New Roman" w:cs="Times New Roman"/>
          <w:sz w:val="28"/>
          <w:szCs w:val="28"/>
        </w:rPr>
        <w:t xml:space="preserve">еним батьківського піклування,  які </w:t>
      </w:r>
      <w:r w:rsidR="002F07C7" w:rsidRPr="001D7A59">
        <w:rPr>
          <w:rFonts w:ascii="Times New Roman" w:hAnsi="Times New Roman" w:cs="Times New Roman"/>
          <w:sz w:val="28"/>
          <w:szCs w:val="28"/>
        </w:rPr>
        <w:t>досяг</w:t>
      </w:r>
      <w:r>
        <w:rPr>
          <w:rFonts w:ascii="Times New Roman" w:hAnsi="Times New Roman" w:cs="Times New Roman"/>
          <w:sz w:val="28"/>
          <w:szCs w:val="28"/>
        </w:rPr>
        <w:t>ли  18-річного віку та закінчили  школу</w:t>
      </w:r>
      <w:r w:rsidR="00A96C52">
        <w:rPr>
          <w:rFonts w:ascii="Times New Roman" w:hAnsi="Times New Roman" w:cs="Times New Roman"/>
          <w:sz w:val="28"/>
          <w:szCs w:val="28"/>
        </w:rPr>
        <w:t xml:space="preserve"> – 14,5</w:t>
      </w:r>
      <w:r w:rsidR="002F07C7" w:rsidRPr="001D7A59">
        <w:rPr>
          <w:rFonts w:ascii="Times New Roman" w:hAnsi="Times New Roman" w:cs="Times New Roman"/>
          <w:sz w:val="28"/>
          <w:szCs w:val="28"/>
        </w:rPr>
        <w:t xml:space="preserve"> тис. грн;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7C7" w:rsidRDefault="00913092" w:rsidP="0091309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6C52">
        <w:rPr>
          <w:rFonts w:ascii="Times New Roman" w:hAnsi="Times New Roman" w:cs="Times New Roman"/>
          <w:sz w:val="28"/>
          <w:szCs w:val="28"/>
        </w:rPr>
        <w:t xml:space="preserve"> атестацію робочих місць – 36,6</w:t>
      </w:r>
      <w:r w:rsidR="002E27F2" w:rsidRPr="001D7A59"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:rsidR="001A2F6A" w:rsidRPr="00913092" w:rsidRDefault="001A2F6A" w:rsidP="0091309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A96C52">
        <w:rPr>
          <w:rFonts w:ascii="Times New Roman" w:hAnsi="Times New Roman" w:cs="Times New Roman"/>
          <w:sz w:val="28"/>
          <w:szCs w:val="28"/>
        </w:rPr>
        <w:t>блаштування та оновлення спортивних та ігрових майданчиків в закладах освіти громади – 58,5 тис. грн</w:t>
      </w:r>
      <w:r w:rsidR="00036799">
        <w:rPr>
          <w:rFonts w:ascii="Times New Roman" w:hAnsi="Times New Roman" w:cs="Times New Roman"/>
          <w:sz w:val="28"/>
          <w:szCs w:val="28"/>
        </w:rPr>
        <w:t>.</w:t>
      </w:r>
    </w:p>
    <w:p w:rsidR="00913092" w:rsidRDefault="00913092" w:rsidP="005A300B">
      <w:pPr>
        <w:spacing w:line="240" w:lineRule="auto"/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</w:pPr>
    </w:p>
    <w:p w:rsidR="002F07C7" w:rsidRPr="003C7213" w:rsidRDefault="002E27F2" w:rsidP="001D7A5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13">
        <w:rPr>
          <w:rStyle w:val="docdata"/>
          <w:rFonts w:ascii="Times New Roman" w:hAnsi="Times New Roman" w:cs="Times New Roman"/>
          <w:b/>
          <w:sz w:val="28"/>
          <w:szCs w:val="28"/>
        </w:rPr>
        <w:t>ІХ. Напрям «Шкільний автобус»</w:t>
      </w:r>
    </w:p>
    <w:p w:rsidR="00036799" w:rsidRDefault="00A96C52" w:rsidP="00DB41C7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2024</w:t>
      </w:r>
      <w:r w:rsidR="0091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напрям </w:t>
      </w:r>
      <w:r w:rsidR="002E27F2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профінансовано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 794,6</w:t>
      </w:r>
      <w:r w:rsidR="002E27F2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грн. Кошти було витрачено на</w:t>
      </w:r>
      <w:r w:rsidR="000367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6799" w:rsidRDefault="00036799" w:rsidP="00DB41C7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27F2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оформлення страхування транс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портних </w:t>
      </w:r>
      <w:r w:rsidR="00A96C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 та водіїв – 22,6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грн;</w:t>
      </w:r>
    </w:p>
    <w:p w:rsidR="00036799" w:rsidRDefault="00036799" w:rsidP="00DB41C7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27F2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планового технічного огляду транспортних засобів – </w:t>
      </w:r>
      <w:r w:rsidR="00A96C52">
        <w:rPr>
          <w:rFonts w:ascii="Times New Roman" w:eastAsia="Times New Roman" w:hAnsi="Times New Roman" w:cs="Times New Roman"/>
          <w:sz w:val="28"/>
          <w:szCs w:val="28"/>
          <w:lang w:eastAsia="ru-RU"/>
        </w:rPr>
        <w:t>14,8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грн;</w:t>
      </w:r>
    </w:p>
    <w:p w:rsidR="00036799" w:rsidRDefault="00036799" w:rsidP="00DB41C7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7A59">
        <w:rPr>
          <w:rFonts w:ascii="Times New Roman" w:hAnsi="Times New Roman" w:cs="Times New Roman"/>
          <w:sz w:val="28"/>
          <w:szCs w:val="28"/>
        </w:rPr>
        <w:t>компенсацію вартості проїзду</w:t>
      </w:r>
      <w:r>
        <w:rPr>
          <w:rFonts w:ascii="Times New Roman" w:hAnsi="Times New Roman" w:cs="Times New Roman"/>
          <w:sz w:val="28"/>
          <w:szCs w:val="28"/>
        </w:rPr>
        <w:t xml:space="preserve"> вчителів </w:t>
      </w:r>
      <w:r w:rsidRPr="001D7A59">
        <w:rPr>
          <w:rFonts w:ascii="Times New Roman" w:hAnsi="Times New Roman" w:cs="Times New Roman"/>
          <w:sz w:val="28"/>
          <w:szCs w:val="28"/>
        </w:rPr>
        <w:t xml:space="preserve"> на громадському транспорті (крім таксі) на підставі проїзних квитків</w:t>
      </w:r>
      <w:r w:rsidR="003C7213">
        <w:rPr>
          <w:rFonts w:ascii="Times New Roman" w:hAnsi="Times New Roman" w:cs="Times New Roman"/>
          <w:sz w:val="28"/>
          <w:szCs w:val="28"/>
        </w:rPr>
        <w:t xml:space="preserve"> – 132,9</w:t>
      </w:r>
      <w:r>
        <w:rPr>
          <w:rFonts w:ascii="Times New Roman" w:hAnsi="Times New Roman" w:cs="Times New Roman"/>
          <w:sz w:val="28"/>
          <w:szCs w:val="28"/>
        </w:rPr>
        <w:t xml:space="preserve"> тис. грн;</w:t>
      </w:r>
    </w:p>
    <w:p w:rsidR="00036799" w:rsidRPr="001D7A59" w:rsidRDefault="00036799" w:rsidP="00DB41C7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 запчастин для зд</w:t>
      </w:r>
      <w:r w:rsidR="003C7213">
        <w:rPr>
          <w:rFonts w:ascii="Times New Roman" w:eastAsia="Times New Roman" w:hAnsi="Times New Roman" w:cs="Times New Roman"/>
          <w:sz w:val="28"/>
          <w:szCs w:val="28"/>
          <w:lang w:eastAsia="ru-RU"/>
        </w:rPr>
        <w:t>ійснення ремонтних робіт – 184,3</w:t>
      </w:r>
      <w:r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6799" w:rsidRPr="001D7A59" w:rsidRDefault="00036799" w:rsidP="00DB41C7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поточний ремонт трансп</w:t>
      </w:r>
      <w:r w:rsidR="003C72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ортних засобів – 34,4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грн;</w:t>
      </w:r>
      <w:r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27F2" w:rsidRPr="001D7A59" w:rsidRDefault="00036799" w:rsidP="00DB41C7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27F2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придбання пально-мастильних матеріалів </w:t>
      </w:r>
      <w:r w:rsidR="003C72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405,6</w:t>
      </w:r>
      <w:r w:rsidR="002E27F2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рн.</w:t>
      </w:r>
    </w:p>
    <w:p w:rsidR="00DB41C7" w:rsidRDefault="00DB41C7" w:rsidP="001D7A59">
      <w:pPr>
        <w:spacing w:line="240" w:lineRule="auto"/>
        <w:ind w:firstLine="360"/>
        <w:jc w:val="center"/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</w:pPr>
    </w:p>
    <w:p w:rsidR="008F6CD0" w:rsidRPr="001D7A59" w:rsidRDefault="00ED755D" w:rsidP="001D7A5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Х. Напрям «Розвиток матеріально-технічної бази та створення нового освітнього середовища»</w:t>
      </w:r>
    </w:p>
    <w:p w:rsidR="00635B5D" w:rsidRDefault="003C7213" w:rsidP="001D7A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2024</w:t>
      </w:r>
      <w:r w:rsidR="00635B5D" w:rsidRPr="001D7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році </w:t>
      </w:r>
      <w:r w:rsidR="00635B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5B5D">
        <w:rPr>
          <w:rFonts w:ascii="Times New Roman" w:hAnsi="Times New Roman" w:cs="Times New Roman"/>
          <w:sz w:val="28"/>
          <w:szCs w:val="28"/>
          <w:lang w:eastAsia="ru-RU"/>
        </w:rPr>
        <w:t xml:space="preserve">напрям </w:t>
      </w:r>
      <w:r w:rsidR="00ED755D" w:rsidRPr="001D7A59">
        <w:rPr>
          <w:rFonts w:ascii="Times New Roman" w:hAnsi="Times New Roman" w:cs="Times New Roman"/>
          <w:sz w:val="28"/>
          <w:szCs w:val="28"/>
          <w:lang w:eastAsia="ru-RU"/>
        </w:rPr>
        <w:t xml:space="preserve"> профінансовано </w:t>
      </w:r>
      <w:r w:rsidR="00635B5D">
        <w:rPr>
          <w:rFonts w:ascii="Times New Roman" w:hAnsi="Times New Roman" w:cs="Times New Roman"/>
          <w:sz w:val="28"/>
          <w:szCs w:val="28"/>
          <w:lang w:eastAsia="ru-RU"/>
        </w:rPr>
        <w:t xml:space="preserve">на суму </w:t>
      </w:r>
      <w:r>
        <w:rPr>
          <w:rFonts w:ascii="Times New Roman" w:hAnsi="Times New Roman" w:cs="Times New Roman"/>
          <w:sz w:val="28"/>
          <w:szCs w:val="28"/>
          <w:lang w:eastAsia="ru-RU"/>
        </w:rPr>
        <w:t>764,3</w:t>
      </w:r>
      <w:r w:rsidR="00DB41C7">
        <w:rPr>
          <w:rFonts w:ascii="Times New Roman" w:hAnsi="Times New Roman" w:cs="Times New Roman"/>
          <w:sz w:val="28"/>
          <w:szCs w:val="28"/>
          <w:lang w:eastAsia="ru-RU"/>
        </w:rPr>
        <w:t xml:space="preserve"> тис. </w:t>
      </w:r>
      <w:r>
        <w:rPr>
          <w:rFonts w:ascii="Times New Roman" w:hAnsi="Times New Roman" w:cs="Times New Roman"/>
          <w:sz w:val="28"/>
          <w:szCs w:val="28"/>
          <w:lang w:eastAsia="ru-RU"/>
        </w:rPr>
        <w:t>грн,</w:t>
      </w:r>
      <w:r w:rsidR="00AA02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проведено касових видатків на суму 561,4 тис. грн.</w:t>
      </w:r>
      <w:r w:rsidR="00740B21" w:rsidRPr="001D7A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5B5D">
        <w:rPr>
          <w:rFonts w:ascii="Times New Roman" w:hAnsi="Times New Roman" w:cs="Times New Roman"/>
          <w:sz w:val="28"/>
          <w:szCs w:val="28"/>
          <w:lang w:eastAsia="ru-RU"/>
        </w:rPr>
        <w:t>Кошти спрямовано дл</w:t>
      </w:r>
      <w:r w:rsidR="00000D27">
        <w:rPr>
          <w:rFonts w:ascii="Times New Roman" w:hAnsi="Times New Roman" w:cs="Times New Roman"/>
          <w:sz w:val="28"/>
          <w:szCs w:val="28"/>
          <w:lang w:eastAsia="ru-RU"/>
        </w:rPr>
        <w:t>я забезпечення наступних п</w:t>
      </w:r>
      <w:r w:rsidR="00635B5D">
        <w:rPr>
          <w:rFonts w:ascii="Times New Roman" w:hAnsi="Times New Roman" w:cs="Times New Roman"/>
          <w:sz w:val="28"/>
          <w:szCs w:val="28"/>
          <w:lang w:eastAsia="ru-RU"/>
        </w:rPr>
        <w:t xml:space="preserve">отреб: </w:t>
      </w:r>
    </w:p>
    <w:p w:rsidR="00635B5D" w:rsidRPr="00985A48" w:rsidRDefault="00000D27" w:rsidP="001D7A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40B21" w:rsidRPr="001D7A59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придбано</w:t>
      </w:r>
      <w:r w:rsidR="00985A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дидактичні матеріали для продовження створення освітн</w:t>
      </w:r>
      <w:r w:rsidR="00AA02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ього середовища НУШ на суму 94,2 </w:t>
      </w:r>
      <w:r w:rsidR="00985A48">
        <w:rPr>
          <w:rFonts w:ascii="Times New Roman" w:eastAsia="Times New Roman" w:hAnsi="Times New Roman" w:cs="Times New Roman"/>
          <w:color w:val="000000"/>
          <w:sz w:val="28"/>
          <w:szCs w:val="28"/>
        </w:rPr>
        <w:t>тис. грн;</w:t>
      </w:r>
    </w:p>
    <w:p w:rsidR="00635B5D" w:rsidRDefault="00740B21" w:rsidP="001D7A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5A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0D27" w:rsidRPr="00AA026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A0267" w:rsidRPr="00AA0267">
        <w:rPr>
          <w:rFonts w:ascii="Times New Roman" w:hAnsi="Times New Roman" w:cs="Times New Roman"/>
          <w:color w:val="000000"/>
          <w:sz w:val="28"/>
          <w:szCs w:val="28"/>
        </w:rPr>
        <w:t>заміна віконних блоків на енергозберігаючі склопакети – 41,6 тис.</w:t>
      </w:r>
      <w:r w:rsidR="00AA0267">
        <w:rPr>
          <w:rFonts w:ascii="Times New Roman" w:hAnsi="Times New Roman" w:cs="Times New Roman"/>
          <w:color w:val="000000"/>
          <w:sz w:val="28"/>
          <w:szCs w:val="28"/>
        </w:rPr>
        <w:t xml:space="preserve"> грн</w:t>
      </w:r>
      <w:r w:rsidR="00007103">
        <w:rPr>
          <w:rFonts w:ascii="Times New Roman" w:hAnsi="Times New Roman" w:cs="Times New Roman"/>
          <w:sz w:val="28"/>
          <w:szCs w:val="28"/>
        </w:rPr>
        <w:t>;</w:t>
      </w:r>
    </w:p>
    <w:p w:rsidR="00635B5D" w:rsidRPr="00007103" w:rsidRDefault="00000D27" w:rsidP="000071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7103">
        <w:rPr>
          <w:rFonts w:ascii="Times New Roman" w:hAnsi="Times New Roman" w:cs="Times New Roman"/>
          <w:sz w:val="28"/>
          <w:szCs w:val="28"/>
        </w:rPr>
        <w:t xml:space="preserve">покращення матеріально-технічної бази </w:t>
      </w:r>
      <w:r w:rsidR="00510CA6">
        <w:rPr>
          <w:rFonts w:ascii="Times New Roman" w:hAnsi="Times New Roman" w:cs="Times New Roman"/>
          <w:sz w:val="28"/>
          <w:szCs w:val="28"/>
        </w:rPr>
        <w:t>закладів</w:t>
      </w:r>
      <w:r w:rsidR="00AA0267">
        <w:rPr>
          <w:rFonts w:ascii="Times New Roman" w:hAnsi="Times New Roman" w:cs="Times New Roman"/>
          <w:sz w:val="28"/>
          <w:szCs w:val="28"/>
        </w:rPr>
        <w:t xml:space="preserve"> та установ освіти на суму 240,5</w:t>
      </w:r>
      <w:r w:rsidR="00510CA6">
        <w:rPr>
          <w:rFonts w:ascii="Times New Roman" w:hAnsi="Times New Roman" w:cs="Times New Roman"/>
          <w:sz w:val="28"/>
          <w:szCs w:val="28"/>
        </w:rPr>
        <w:t xml:space="preserve"> тис. грн;</w:t>
      </w:r>
    </w:p>
    <w:p w:rsidR="00AA0267" w:rsidRPr="00007103" w:rsidRDefault="00AA0267" w:rsidP="00AA026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оснащення кабінету «Захист України» - 185,1</w:t>
      </w:r>
      <w:r>
        <w:rPr>
          <w:rFonts w:ascii="Times New Roman" w:hAnsi="Times New Roman" w:cs="Times New Roman"/>
          <w:sz w:val="28"/>
          <w:szCs w:val="28"/>
        </w:rPr>
        <w:t xml:space="preserve"> тис. грн;</w:t>
      </w:r>
    </w:p>
    <w:p w:rsidR="00BE07DA" w:rsidRPr="001D7A59" w:rsidRDefault="00BE07DA" w:rsidP="00AA0267">
      <w:pPr>
        <w:widowControl w:val="0"/>
        <w:tabs>
          <w:tab w:val="left" w:pos="284"/>
        </w:tabs>
        <w:spacing w:before="300" w:after="160" w:line="322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ХІ. Напрям «Капітальний ремонт, будівництво, реконструкція закладів та установ освіти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BE07DA" w:rsidRDefault="00AA0267" w:rsidP="00BE0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 2024</w:t>
      </w:r>
      <w:r w:rsidR="00BE07DA">
        <w:rPr>
          <w:rFonts w:ascii="Times New Roman" w:hAnsi="Times New Roman" w:cs="Times New Roman"/>
          <w:sz w:val="28"/>
          <w:szCs w:val="28"/>
          <w:lang w:eastAsia="ru-RU"/>
        </w:rPr>
        <w:t xml:space="preserve"> році  напрямом</w:t>
      </w:r>
      <w:r w:rsidR="00BE07DA" w:rsidRPr="001D7A59">
        <w:rPr>
          <w:rFonts w:ascii="Times New Roman" w:hAnsi="Times New Roman" w:cs="Times New Roman"/>
          <w:sz w:val="28"/>
          <w:szCs w:val="28"/>
          <w:lang w:eastAsia="ru-RU"/>
        </w:rPr>
        <w:t xml:space="preserve"> профінансовано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суму 864,1 тис. грн, касові видатки складають 800,8 тис. грн. </w:t>
      </w:r>
      <w:r w:rsidR="00BE07DA">
        <w:rPr>
          <w:rFonts w:ascii="Times New Roman" w:hAnsi="Times New Roman" w:cs="Times New Roman"/>
          <w:sz w:val="28"/>
          <w:szCs w:val="28"/>
          <w:lang w:eastAsia="ru-RU"/>
        </w:rPr>
        <w:t>Кошти були витрачені на такі потреби:</w:t>
      </w:r>
      <w:r w:rsidR="00BE07DA" w:rsidRPr="001D7A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07DA" w:rsidRDefault="00AA0267" w:rsidP="00BE0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виготовлення проє</w:t>
      </w:r>
      <w:r w:rsidR="00BE07DA">
        <w:rPr>
          <w:rFonts w:ascii="Times New Roman" w:hAnsi="Times New Roman" w:cs="Times New Roman"/>
          <w:sz w:val="28"/>
          <w:szCs w:val="28"/>
        </w:rPr>
        <w:t>ктно-кошторисної документації</w:t>
      </w:r>
      <w:r>
        <w:rPr>
          <w:rFonts w:ascii="Times New Roman" w:hAnsi="Times New Roman" w:cs="Times New Roman"/>
          <w:sz w:val="28"/>
          <w:szCs w:val="28"/>
        </w:rPr>
        <w:t xml:space="preserve"> та експертного звіту на проєкт «Реконструкція харчоблок</w:t>
      </w:r>
      <w:r w:rsidR="00D426AD">
        <w:rPr>
          <w:rFonts w:ascii="Times New Roman" w:hAnsi="Times New Roman" w:cs="Times New Roman"/>
          <w:sz w:val="28"/>
          <w:szCs w:val="28"/>
        </w:rPr>
        <w:t>у з переходом Новгород-Сіверськ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D426AD">
        <w:rPr>
          <w:rFonts w:ascii="Times New Roman" w:hAnsi="Times New Roman" w:cs="Times New Roman"/>
          <w:sz w:val="28"/>
          <w:szCs w:val="28"/>
        </w:rPr>
        <w:t xml:space="preserve"> ліцею №1  </w:t>
      </w:r>
      <w:r w:rsidR="00BE07DA">
        <w:rPr>
          <w:rFonts w:ascii="Times New Roman" w:hAnsi="Times New Roman" w:cs="Times New Roman"/>
          <w:sz w:val="28"/>
          <w:szCs w:val="28"/>
        </w:rPr>
        <w:t xml:space="preserve"> </w:t>
      </w:r>
      <w:r w:rsidR="00BE07DA" w:rsidRPr="001D7A59">
        <w:rPr>
          <w:rFonts w:ascii="Times New Roman" w:hAnsi="Times New Roman" w:cs="Times New Roman"/>
          <w:sz w:val="28"/>
          <w:szCs w:val="28"/>
        </w:rPr>
        <w:t>Новгород-Сіверської міської ра</w:t>
      </w:r>
      <w:r w:rsidR="00B53B25">
        <w:rPr>
          <w:rFonts w:ascii="Times New Roman" w:hAnsi="Times New Roman" w:cs="Times New Roman"/>
          <w:sz w:val="28"/>
          <w:szCs w:val="28"/>
        </w:rPr>
        <w:t>ди Чернігівської області</w:t>
      </w:r>
      <w:r w:rsidR="00D426AD">
        <w:rPr>
          <w:rFonts w:ascii="Times New Roman" w:hAnsi="Times New Roman" w:cs="Times New Roman"/>
          <w:sz w:val="28"/>
          <w:szCs w:val="28"/>
        </w:rPr>
        <w:t>» – 320,0</w:t>
      </w:r>
      <w:r w:rsidR="00BE07DA" w:rsidRPr="001D7A59">
        <w:rPr>
          <w:rFonts w:ascii="Times New Roman" w:hAnsi="Times New Roman" w:cs="Times New Roman"/>
          <w:sz w:val="28"/>
          <w:szCs w:val="28"/>
        </w:rPr>
        <w:t xml:space="preserve"> тис. грн; </w:t>
      </w:r>
    </w:p>
    <w:p w:rsidR="00D426AD" w:rsidRDefault="00BE07DA" w:rsidP="00D42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26AD">
        <w:rPr>
          <w:rFonts w:ascii="Times New Roman" w:hAnsi="Times New Roman" w:cs="Times New Roman"/>
          <w:sz w:val="28"/>
          <w:szCs w:val="28"/>
        </w:rPr>
        <w:t>реконструкція системи опалення в Новгород-Сіверській загальноосвітній школі І-ІІІ ступенів № 2 – 50,8</w:t>
      </w:r>
      <w:r w:rsidR="00B53B25"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Pr="001D7A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2B6" w:rsidRDefault="00E642B6" w:rsidP="00D42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26AD">
        <w:rPr>
          <w:rFonts w:ascii="Times New Roman" w:hAnsi="Times New Roman" w:cs="Times New Roman"/>
          <w:sz w:val="28"/>
          <w:szCs w:val="28"/>
        </w:rPr>
        <w:t>виготовлення проєктно-кошторисної документації</w:t>
      </w:r>
      <w:r w:rsidR="00D426AD">
        <w:rPr>
          <w:rFonts w:ascii="Times New Roman" w:hAnsi="Times New Roman" w:cs="Times New Roman"/>
          <w:sz w:val="28"/>
          <w:szCs w:val="28"/>
        </w:rPr>
        <w:t xml:space="preserve"> </w:t>
      </w:r>
      <w:r w:rsidR="00D426AD">
        <w:rPr>
          <w:rFonts w:ascii="Times New Roman" w:hAnsi="Times New Roman" w:cs="Times New Roman"/>
          <w:sz w:val="28"/>
          <w:szCs w:val="28"/>
        </w:rPr>
        <w:t>на проєкт</w:t>
      </w:r>
      <w:r w:rsidR="00D426AD">
        <w:rPr>
          <w:rFonts w:ascii="Times New Roman" w:hAnsi="Times New Roman" w:cs="Times New Roman"/>
          <w:sz w:val="28"/>
          <w:szCs w:val="28"/>
        </w:rPr>
        <w:t xml:space="preserve"> </w:t>
      </w:r>
      <w:r w:rsidR="00D426AD">
        <w:rPr>
          <w:rFonts w:ascii="Times New Roman" w:hAnsi="Times New Roman" w:cs="Times New Roman"/>
          <w:sz w:val="28"/>
          <w:szCs w:val="28"/>
        </w:rPr>
        <w:t xml:space="preserve"> «Реконструкція</w:t>
      </w:r>
      <w:r w:rsidR="00D426AD">
        <w:rPr>
          <w:rFonts w:ascii="Times New Roman" w:hAnsi="Times New Roman" w:cs="Times New Roman"/>
          <w:sz w:val="28"/>
          <w:szCs w:val="28"/>
        </w:rPr>
        <w:t xml:space="preserve"> си</w:t>
      </w:r>
      <w:r>
        <w:rPr>
          <w:rFonts w:ascii="Times New Roman" w:hAnsi="Times New Roman" w:cs="Times New Roman"/>
          <w:sz w:val="28"/>
          <w:szCs w:val="28"/>
        </w:rPr>
        <w:t>стеми опалення із заміною твердопаливного ко</w:t>
      </w:r>
      <w:r w:rsidR="00D426AD">
        <w:rPr>
          <w:rFonts w:ascii="Times New Roman" w:hAnsi="Times New Roman" w:cs="Times New Roman"/>
          <w:sz w:val="28"/>
          <w:szCs w:val="28"/>
        </w:rPr>
        <w:t>тла у Блистівському навча</w:t>
      </w:r>
      <w:r>
        <w:rPr>
          <w:rFonts w:ascii="Times New Roman" w:hAnsi="Times New Roman" w:cs="Times New Roman"/>
          <w:sz w:val="28"/>
          <w:szCs w:val="28"/>
        </w:rPr>
        <w:t>льно-виховному комплексі Новгород-Сіверської міськ</w:t>
      </w:r>
      <w:r w:rsidR="00D426AD">
        <w:rPr>
          <w:rFonts w:ascii="Times New Roman" w:hAnsi="Times New Roman" w:cs="Times New Roman"/>
          <w:sz w:val="28"/>
          <w:szCs w:val="28"/>
        </w:rPr>
        <w:t xml:space="preserve">ої </w:t>
      </w:r>
      <w:r>
        <w:rPr>
          <w:rFonts w:ascii="Times New Roman" w:hAnsi="Times New Roman" w:cs="Times New Roman"/>
          <w:sz w:val="28"/>
          <w:szCs w:val="28"/>
        </w:rPr>
        <w:t>ради Чернігівськ</w:t>
      </w:r>
      <w:r w:rsidR="00D426AD">
        <w:rPr>
          <w:rFonts w:ascii="Times New Roman" w:hAnsi="Times New Roman" w:cs="Times New Roman"/>
          <w:sz w:val="28"/>
          <w:szCs w:val="28"/>
        </w:rPr>
        <w:t>ої області» - 40,00 тис. грн;</w:t>
      </w:r>
      <w:r w:rsidR="00D42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2B6" w:rsidRDefault="00E642B6" w:rsidP="00E64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виготовлення проєктно-кошторисної документації на проєкт  «</w:t>
      </w:r>
      <w:r>
        <w:rPr>
          <w:rFonts w:ascii="Times New Roman" w:hAnsi="Times New Roman" w:cs="Times New Roman"/>
          <w:sz w:val="28"/>
          <w:szCs w:val="28"/>
        </w:rPr>
        <w:t xml:space="preserve">Нове будівництво протирадіаційного укриття для закладу дошкільної освіти (ясла-сад) «Ластівка» </w:t>
      </w:r>
      <w:r>
        <w:rPr>
          <w:rFonts w:ascii="Times New Roman" w:hAnsi="Times New Roman" w:cs="Times New Roman"/>
          <w:sz w:val="28"/>
          <w:szCs w:val="28"/>
        </w:rPr>
        <w:t>Новгород-Сіверської міської ради Чернігівської області»</w:t>
      </w:r>
      <w:r>
        <w:rPr>
          <w:rFonts w:ascii="Times New Roman" w:hAnsi="Times New Roman" w:cs="Times New Roman"/>
          <w:sz w:val="28"/>
          <w:szCs w:val="28"/>
        </w:rPr>
        <w:t xml:space="preserve"> -               390,0 тис. грн.</w:t>
      </w:r>
    </w:p>
    <w:p w:rsidR="00E642B6" w:rsidRDefault="00E642B6" w:rsidP="00D42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7F2" w:rsidRPr="001D7A59" w:rsidRDefault="00916781" w:rsidP="00E642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ХІІ. Напрям «Забезпечення пожежної безпеки в закладах освіти»</w:t>
      </w:r>
    </w:p>
    <w:p w:rsidR="00A85729" w:rsidRPr="001D7A59" w:rsidRDefault="00E642B6" w:rsidP="00E64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 2024</w:t>
      </w:r>
      <w:r w:rsidR="00635B5D">
        <w:rPr>
          <w:rFonts w:ascii="Times New Roman" w:hAnsi="Times New Roman" w:cs="Times New Roman"/>
          <w:sz w:val="28"/>
          <w:szCs w:val="28"/>
          <w:lang w:eastAsia="ru-RU"/>
        </w:rPr>
        <w:t xml:space="preserve"> році  напрямом</w:t>
      </w:r>
      <w:r w:rsidR="00916781" w:rsidRPr="001D7A59">
        <w:rPr>
          <w:rFonts w:ascii="Times New Roman" w:hAnsi="Times New Roman" w:cs="Times New Roman"/>
          <w:sz w:val="28"/>
          <w:szCs w:val="28"/>
          <w:lang w:eastAsia="ru-RU"/>
        </w:rPr>
        <w:t xml:space="preserve"> профінансовано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суму 61,8</w:t>
      </w:r>
      <w:r w:rsidR="00916781" w:rsidRPr="001D7A59">
        <w:rPr>
          <w:rFonts w:ascii="Times New Roman" w:hAnsi="Times New Roman" w:cs="Times New Roman"/>
          <w:sz w:val="28"/>
          <w:szCs w:val="28"/>
          <w:lang w:eastAsia="ru-RU"/>
        </w:rPr>
        <w:t xml:space="preserve"> тис. грн. </w:t>
      </w:r>
      <w:r>
        <w:rPr>
          <w:rFonts w:ascii="Times New Roman" w:hAnsi="Times New Roman" w:cs="Times New Roman"/>
          <w:sz w:val="28"/>
          <w:szCs w:val="28"/>
        </w:rPr>
        <w:t xml:space="preserve">Закладам освіти </w:t>
      </w:r>
      <w:r w:rsidR="00635B5D">
        <w:rPr>
          <w:rFonts w:ascii="Times New Roman" w:hAnsi="Times New Roman" w:cs="Times New Roman"/>
          <w:sz w:val="28"/>
          <w:szCs w:val="28"/>
        </w:rPr>
        <w:t>п</w:t>
      </w:r>
      <w:r w:rsidR="00F037D3" w:rsidRPr="001D7A59">
        <w:rPr>
          <w:rFonts w:ascii="Times New Roman" w:hAnsi="Times New Roman" w:cs="Times New Roman"/>
          <w:sz w:val="28"/>
          <w:szCs w:val="28"/>
        </w:rPr>
        <w:t>ридба</w:t>
      </w:r>
      <w:r w:rsidR="00DE5FC7" w:rsidRPr="001D7A59">
        <w:rPr>
          <w:rFonts w:ascii="Times New Roman" w:hAnsi="Times New Roman" w:cs="Times New Roman"/>
          <w:sz w:val="28"/>
          <w:szCs w:val="28"/>
        </w:rPr>
        <w:t xml:space="preserve">но та </w:t>
      </w:r>
      <w:r w:rsidR="00F037D3" w:rsidRPr="001D7A59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DE5FC7" w:rsidRPr="001D7A59">
        <w:rPr>
          <w:rFonts w:ascii="Times New Roman" w:hAnsi="Times New Roman" w:cs="Times New Roman"/>
          <w:sz w:val="28"/>
          <w:szCs w:val="28"/>
        </w:rPr>
        <w:t>технічне обслуговування первинних засобів пожежогасіння</w:t>
      </w:r>
      <w:r>
        <w:rPr>
          <w:rFonts w:ascii="Times New Roman" w:hAnsi="Times New Roman" w:cs="Times New Roman"/>
          <w:sz w:val="28"/>
          <w:szCs w:val="28"/>
        </w:rPr>
        <w:t xml:space="preserve"> на суму 61,8</w:t>
      </w:r>
      <w:r w:rsidR="00F037D3" w:rsidRPr="001D7A59"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:rsidR="00916781" w:rsidRPr="001D7A59" w:rsidRDefault="00916781" w:rsidP="001D7A59">
      <w:pPr>
        <w:pStyle w:val="a6"/>
        <w:ind w:left="0"/>
        <w:jc w:val="both"/>
        <w:rPr>
          <w:sz w:val="28"/>
          <w:szCs w:val="28"/>
        </w:rPr>
      </w:pPr>
    </w:p>
    <w:p w:rsidR="00916781" w:rsidRPr="001D7A59" w:rsidRDefault="00F037D3" w:rsidP="001D7A59">
      <w:pPr>
        <w:pStyle w:val="a6"/>
        <w:ind w:left="0"/>
        <w:jc w:val="center"/>
        <w:rPr>
          <w:sz w:val="28"/>
          <w:szCs w:val="28"/>
        </w:rPr>
      </w:pPr>
      <w:r w:rsidRPr="001D7A59">
        <w:rPr>
          <w:rStyle w:val="docdata"/>
          <w:b/>
          <w:color w:val="000000"/>
          <w:sz w:val="28"/>
          <w:szCs w:val="28"/>
        </w:rPr>
        <w:t>ХІІІ. Напрям «Навчання керівників та працівників закладів освіти з безпеки праці та експлуатації механізмів»</w:t>
      </w:r>
    </w:p>
    <w:p w:rsidR="00916781" w:rsidRPr="001D7A59" w:rsidRDefault="00916781" w:rsidP="001D7A59">
      <w:pPr>
        <w:pStyle w:val="a6"/>
        <w:ind w:left="0"/>
        <w:jc w:val="both"/>
        <w:rPr>
          <w:sz w:val="28"/>
          <w:szCs w:val="28"/>
        </w:rPr>
      </w:pPr>
    </w:p>
    <w:p w:rsidR="00537761" w:rsidRDefault="00E642B6" w:rsidP="005A3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 2024</w:t>
      </w:r>
      <w:r w:rsidR="008F5C0C" w:rsidRPr="001D7A59">
        <w:rPr>
          <w:rFonts w:ascii="Times New Roman" w:hAnsi="Times New Roman" w:cs="Times New Roman"/>
          <w:sz w:val="28"/>
          <w:szCs w:val="28"/>
          <w:lang w:eastAsia="ru-RU"/>
        </w:rPr>
        <w:t xml:space="preserve"> році за даним напрямом бул</w:t>
      </w:r>
      <w:r>
        <w:rPr>
          <w:rFonts w:ascii="Times New Roman" w:hAnsi="Times New Roman" w:cs="Times New Roman"/>
          <w:sz w:val="28"/>
          <w:szCs w:val="28"/>
          <w:lang w:eastAsia="ru-RU"/>
        </w:rPr>
        <w:t>о профінансовано 103,1</w:t>
      </w:r>
      <w:r w:rsidR="00537761">
        <w:rPr>
          <w:rFonts w:ascii="Times New Roman" w:hAnsi="Times New Roman" w:cs="Times New Roman"/>
          <w:sz w:val="28"/>
          <w:szCs w:val="28"/>
          <w:lang w:eastAsia="ru-RU"/>
        </w:rPr>
        <w:t xml:space="preserve"> тис. грн</w:t>
      </w:r>
      <w:r w:rsidR="00635B5D">
        <w:rPr>
          <w:rFonts w:ascii="Times New Roman" w:hAnsi="Times New Roman" w:cs="Times New Roman"/>
          <w:sz w:val="28"/>
          <w:szCs w:val="28"/>
          <w:lang w:eastAsia="ru-RU"/>
        </w:rPr>
        <w:t xml:space="preserve">, зокрема </w:t>
      </w:r>
      <w:r w:rsidR="008F5C0C" w:rsidRPr="001D7A59">
        <w:rPr>
          <w:rFonts w:ascii="Times New Roman" w:hAnsi="Times New Roman" w:cs="Times New Roman"/>
          <w:sz w:val="28"/>
          <w:szCs w:val="28"/>
        </w:rPr>
        <w:t xml:space="preserve"> на проведення</w:t>
      </w:r>
      <w:r w:rsidR="0053776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37761" w:rsidRDefault="00537761" w:rsidP="005A3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5C0C" w:rsidRPr="001D7A59">
        <w:rPr>
          <w:rFonts w:ascii="Times New Roman" w:hAnsi="Times New Roman" w:cs="Times New Roman"/>
          <w:sz w:val="28"/>
          <w:szCs w:val="28"/>
        </w:rPr>
        <w:t xml:space="preserve"> навчан</w:t>
      </w:r>
      <w:r w:rsidR="00E642B6">
        <w:rPr>
          <w:rFonts w:ascii="Times New Roman" w:hAnsi="Times New Roman" w:cs="Times New Roman"/>
          <w:sz w:val="28"/>
          <w:szCs w:val="28"/>
        </w:rPr>
        <w:t>ня з питань охорони праці – 9,3</w:t>
      </w:r>
      <w:r w:rsidR="008F5C0C" w:rsidRPr="001D7A59">
        <w:rPr>
          <w:rFonts w:ascii="Times New Roman" w:hAnsi="Times New Roman" w:cs="Times New Roman"/>
          <w:sz w:val="28"/>
          <w:szCs w:val="28"/>
        </w:rPr>
        <w:t xml:space="preserve"> тис. грн; </w:t>
      </w:r>
    </w:p>
    <w:p w:rsidR="00537761" w:rsidRDefault="00537761" w:rsidP="00537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5C0C" w:rsidRPr="001D7A59">
        <w:rPr>
          <w:rFonts w:ascii="Times New Roman" w:hAnsi="Times New Roman" w:cs="Times New Roman"/>
          <w:sz w:val="28"/>
          <w:szCs w:val="28"/>
        </w:rPr>
        <w:t xml:space="preserve">навчання машиністів (кочегарів) твердопаливних </w:t>
      </w:r>
      <w:r w:rsidRPr="001D7A59">
        <w:rPr>
          <w:rFonts w:ascii="Times New Roman" w:hAnsi="Times New Roman" w:cs="Times New Roman"/>
          <w:sz w:val="28"/>
          <w:szCs w:val="28"/>
        </w:rPr>
        <w:t>котельнь</w:t>
      </w:r>
      <w:r w:rsidR="00E642B6">
        <w:rPr>
          <w:rFonts w:ascii="Times New Roman" w:hAnsi="Times New Roman" w:cs="Times New Roman"/>
          <w:sz w:val="28"/>
          <w:szCs w:val="28"/>
        </w:rPr>
        <w:t xml:space="preserve"> – 17,6</w:t>
      </w:r>
      <w:r w:rsidR="008F5C0C" w:rsidRPr="001D7A59">
        <w:rPr>
          <w:rFonts w:ascii="Times New Roman" w:hAnsi="Times New Roman" w:cs="Times New Roman"/>
          <w:sz w:val="28"/>
          <w:szCs w:val="28"/>
        </w:rPr>
        <w:t xml:space="preserve"> тис. грн,</w:t>
      </w:r>
    </w:p>
    <w:p w:rsidR="00537761" w:rsidRDefault="00537761" w:rsidP="00537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5C0C" w:rsidRPr="001D7A59">
        <w:rPr>
          <w:rFonts w:ascii="Times New Roman" w:hAnsi="Times New Roman" w:cs="Times New Roman"/>
          <w:sz w:val="28"/>
          <w:szCs w:val="28"/>
        </w:rPr>
        <w:t>навчання відповідальних осіб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2B6">
        <w:rPr>
          <w:rFonts w:ascii="Times New Roman" w:hAnsi="Times New Roman" w:cs="Times New Roman"/>
          <w:sz w:val="28"/>
          <w:szCs w:val="28"/>
        </w:rPr>
        <w:t>з питань пожежної безпеки – 0,9</w:t>
      </w:r>
      <w:r w:rsidR="008F5C0C" w:rsidRPr="001D7A59">
        <w:rPr>
          <w:rFonts w:ascii="Times New Roman" w:hAnsi="Times New Roman" w:cs="Times New Roman"/>
          <w:sz w:val="28"/>
          <w:szCs w:val="28"/>
        </w:rPr>
        <w:t xml:space="preserve"> тис. грн;</w:t>
      </w:r>
    </w:p>
    <w:p w:rsidR="00537761" w:rsidRDefault="00537761" w:rsidP="00537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5C0C" w:rsidRPr="001D7A59">
        <w:rPr>
          <w:rFonts w:ascii="Times New Roman" w:hAnsi="Times New Roman" w:cs="Times New Roman"/>
          <w:sz w:val="28"/>
          <w:szCs w:val="28"/>
        </w:rPr>
        <w:t>навчання операторів побутових га</w:t>
      </w:r>
      <w:r w:rsidR="00E642B6">
        <w:rPr>
          <w:rFonts w:ascii="Times New Roman" w:hAnsi="Times New Roman" w:cs="Times New Roman"/>
          <w:sz w:val="28"/>
          <w:szCs w:val="28"/>
        </w:rPr>
        <w:t>зових котельнь – 13,2</w:t>
      </w:r>
      <w:r w:rsidR="00635B5D">
        <w:rPr>
          <w:rFonts w:ascii="Times New Roman" w:hAnsi="Times New Roman" w:cs="Times New Roman"/>
          <w:sz w:val="28"/>
          <w:szCs w:val="28"/>
        </w:rPr>
        <w:t xml:space="preserve"> тис. грн; </w:t>
      </w:r>
    </w:p>
    <w:p w:rsidR="00537761" w:rsidRDefault="00537761" w:rsidP="00537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5B5D">
        <w:rPr>
          <w:rFonts w:ascii="Times New Roman" w:hAnsi="Times New Roman" w:cs="Times New Roman"/>
          <w:sz w:val="28"/>
          <w:szCs w:val="28"/>
        </w:rPr>
        <w:t>н</w:t>
      </w:r>
      <w:r w:rsidR="008F5C0C" w:rsidRPr="001D7A59">
        <w:rPr>
          <w:rFonts w:ascii="Times New Roman" w:hAnsi="Times New Roman" w:cs="Times New Roman"/>
          <w:sz w:val="28"/>
          <w:szCs w:val="28"/>
        </w:rPr>
        <w:t>авчання відповідальних ос</w:t>
      </w:r>
      <w:r>
        <w:rPr>
          <w:rFonts w:ascii="Times New Roman" w:hAnsi="Times New Roman" w:cs="Times New Roman"/>
          <w:sz w:val="28"/>
          <w:szCs w:val="28"/>
        </w:rPr>
        <w:t>і</w:t>
      </w:r>
      <w:r w:rsidR="00E642B6">
        <w:rPr>
          <w:rFonts w:ascii="Times New Roman" w:hAnsi="Times New Roman" w:cs="Times New Roman"/>
          <w:sz w:val="28"/>
          <w:szCs w:val="28"/>
        </w:rPr>
        <w:t>б за теплове господарство – 4,2</w:t>
      </w:r>
      <w:r w:rsidR="008F5C0C" w:rsidRPr="001D7A59">
        <w:rPr>
          <w:rFonts w:ascii="Times New Roman" w:hAnsi="Times New Roman" w:cs="Times New Roman"/>
          <w:sz w:val="28"/>
          <w:szCs w:val="28"/>
        </w:rPr>
        <w:t xml:space="preserve"> тис. грн; </w:t>
      </w:r>
    </w:p>
    <w:p w:rsidR="00D83B7C" w:rsidRDefault="00537761" w:rsidP="00537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5C0C" w:rsidRPr="001D7A59">
        <w:rPr>
          <w:rFonts w:ascii="Times New Roman" w:hAnsi="Times New Roman" w:cs="Times New Roman"/>
          <w:sz w:val="28"/>
          <w:szCs w:val="28"/>
        </w:rPr>
        <w:t>навчання відповідальних о</w:t>
      </w:r>
      <w:r>
        <w:rPr>
          <w:rFonts w:ascii="Times New Roman" w:hAnsi="Times New Roman" w:cs="Times New Roman"/>
          <w:sz w:val="28"/>
          <w:szCs w:val="28"/>
        </w:rPr>
        <w:t>сіб</w:t>
      </w:r>
      <w:r w:rsidR="00E642B6">
        <w:rPr>
          <w:rFonts w:ascii="Times New Roman" w:hAnsi="Times New Roman" w:cs="Times New Roman"/>
          <w:sz w:val="28"/>
          <w:szCs w:val="28"/>
        </w:rPr>
        <w:t xml:space="preserve"> за газове господарство – 2,0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:rsidR="00E642B6" w:rsidRDefault="00E642B6" w:rsidP="00E64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A59">
        <w:rPr>
          <w:rFonts w:ascii="Times New Roman" w:hAnsi="Times New Roman" w:cs="Times New Roman"/>
          <w:sz w:val="28"/>
          <w:szCs w:val="28"/>
        </w:rPr>
        <w:t>навчання відповідальних о</w:t>
      </w:r>
      <w:r>
        <w:rPr>
          <w:rFonts w:ascii="Times New Roman" w:hAnsi="Times New Roman" w:cs="Times New Roman"/>
          <w:sz w:val="28"/>
          <w:szCs w:val="28"/>
        </w:rPr>
        <w:t>сіб</w:t>
      </w:r>
      <w:r>
        <w:rPr>
          <w:rFonts w:ascii="Times New Roman" w:hAnsi="Times New Roman" w:cs="Times New Roman"/>
          <w:sz w:val="28"/>
          <w:szCs w:val="28"/>
        </w:rPr>
        <w:t xml:space="preserve"> з цивільного захисту населення</w:t>
      </w:r>
      <w:r w:rsidR="00AE3EA2">
        <w:rPr>
          <w:rFonts w:ascii="Times New Roman" w:hAnsi="Times New Roman" w:cs="Times New Roman"/>
          <w:sz w:val="28"/>
          <w:szCs w:val="28"/>
        </w:rPr>
        <w:t xml:space="preserve"> –11,5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:rsidR="00AE3EA2" w:rsidRDefault="00AE3EA2" w:rsidP="00AE3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A59">
        <w:rPr>
          <w:rFonts w:ascii="Times New Roman" w:hAnsi="Times New Roman" w:cs="Times New Roman"/>
          <w:sz w:val="28"/>
          <w:szCs w:val="28"/>
        </w:rPr>
        <w:t>навчання</w:t>
      </w:r>
      <w:r>
        <w:rPr>
          <w:rFonts w:ascii="Times New Roman" w:hAnsi="Times New Roman" w:cs="Times New Roman"/>
          <w:sz w:val="28"/>
          <w:szCs w:val="28"/>
        </w:rPr>
        <w:t xml:space="preserve"> працівників відповідальних за військовий облік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44,4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:rsidR="00AE3EA2" w:rsidRPr="001D7A59" w:rsidRDefault="00AE3EA2" w:rsidP="00AE3E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EA2" w:rsidRPr="001D7A59" w:rsidRDefault="00AE3EA2" w:rsidP="00AE3EA2">
      <w:pPr>
        <w:pStyle w:val="a6"/>
        <w:ind w:left="0"/>
        <w:jc w:val="center"/>
        <w:rPr>
          <w:sz w:val="28"/>
          <w:szCs w:val="28"/>
        </w:rPr>
      </w:pPr>
      <w:r w:rsidRPr="001D7A59">
        <w:rPr>
          <w:rStyle w:val="docdata"/>
          <w:b/>
          <w:color w:val="000000"/>
          <w:sz w:val="28"/>
          <w:szCs w:val="28"/>
        </w:rPr>
        <w:t>ХІ</w:t>
      </w:r>
      <w:r>
        <w:rPr>
          <w:rStyle w:val="docdata"/>
          <w:b/>
          <w:color w:val="000000"/>
          <w:sz w:val="28"/>
          <w:szCs w:val="28"/>
          <w:lang w:val="en-US"/>
        </w:rPr>
        <w:t>V</w:t>
      </w:r>
      <w:r w:rsidRPr="001D7A59">
        <w:rPr>
          <w:rStyle w:val="docdata"/>
          <w:b/>
          <w:color w:val="000000"/>
          <w:sz w:val="28"/>
          <w:szCs w:val="28"/>
        </w:rPr>
        <w:t>. Напрям «</w:t>
      </w:r>
      <w:r>
        <w:rPr>
          <w:rStyle w:val="docdata"/>
          <w:b/>
          <w:color w:val="000000"/>
          <w:sz w:val="28"/>
          <w:szCs w:val="28"/>
        </w:rPr>
        <w:t>Юридичний супровід</w:t>
      </w:r>
      <w:r w:rsidRPr="001D7A59">
        <w:rPr>
          <w:rStyle w:val="docdata"/>
          <w:b/>
          <w:color w:val="000000"/>
          <w:sz w:val="28"/>
          <w:szCs w:val="28"/>
        </w:rPr>
        <w:t>»</w:t>
      </w:r>
    </w:p>
    <w:p w:rsidR="00AE3EA2" w:rsidRPr="001D7A59" w:rsidRDefault="00AE3EA2" w:rsidP="00AE3EA2">
      <w:pPr>
        <w:pStyle w:val="a6"/>
        <w:ind w:left="0"/>
        <w:jc w:val="both"/>
        <w:rPr>
          <w:sz w:val="28"/>
          <w:szCs w:val="28"/>
        </w:rPr>
      </w:pPr>
    </w:p>
    <w:p w:rsidR="00AE3EA2" w:rsidRDefault="00AE3EA2" w:rsidP="00AE3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 2024</w:t>
      </w:r>
      <w:r w:rsidRPr="001D7A59">
        <w:rPr>
          <w:rFonts w:ascii="Times New Roman" w:hAnsi="Times New Roman" w:cs="Times New Roman"/>
          <w:sz w:val="28"/>
          <w:szCs w:val="28"/>
          <w:lang w:eastAsia="ru-RU"/>
        </w:rPr>
        <w:t xml:space="preserve"> році за даним напрямом бул</w:t>
      </w:r>
      <w:r>
        <w:rPr>
          <w:rFonts w:ascii="Times New Roman" w:hAnsi="Times New Roman" w:cs="Times New Roman"/>
          <w:sz w:val="28"/>
          <w:szCs w:val="28"/>
          <w:lang w:eastAsia="ru-RU"/>
        </w:rPr>
        <w:t>о профінансовано 3,6 тис. грн. Кошти витрачені на судові збори.</w:t>
      </w:r>
    </w:p>
    <w:p w:rsidR="00AE3EA2" w:rsidRDefault="00AE3EA2" w:rsidP="00AE3EA2">
      <w:pPr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</w:pPr>
    </w:p>
    <w:p w:rsidR="009737D1" w:rsidRPr="001D7A59" w:rsidRDefault="009737D1" w:rsidP="00AE3EA2">
      <w:pPr>
        <w:jc w:val="center"/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Х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І. Напрям «Установи, які здійснюють керівництво та обслуговування закладів та установ освіти, які перебувають в підпорядкуванні відділу освіти»</w:t>
      </w:r>
    </w:p>
    <w:p w:rsidR="009737D1" w:rsidRPr="001D7A59" w:rsidRDefault="00AE3EA2" w:rsidP="00A2598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 2024</w:t>
      </w:r>
      <w:r w:rsidR="0091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</w:t>
      </w:r>
      <w:r w:rsidR="00C97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фінансування напряму спрям</w:t>
      </w:r>
      <w:r w:rsidR="009737D1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758,0 тис. грн, проведено касових видатків на суму 753,4 тис. грн. </w:t>
      </w:r>
      <w:r w:rsidR="00C9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 використані для </w:t>
      </w:r>
      <w:r w:rsidR="009737D1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придбання предметів, матеріалів та інвентарю для </w:t>
      </w:r>
      <w:r w:rsidR="002E344C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r w:rsidR="00C9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освіти на 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577,6 </w:t>
      </w:r>
      <w:r w:rsidR="00C9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 грн та  для  </w:t>
      </w:r>
      <w:r w:rsidR="009737D1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оплати поточних послуг (крім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омунальних)  - 152,3</w:t>
      </w:r>
      <w:r w:rsidR="00C9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грн.  В</w:t>
      </w:r>
      <w:r w:rsidR="002E344C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идатки на відрядження профінансовано </w:t>
      </w:r>
      <w:r w:rsidR="00C9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23,5</w:t>
      </w:r>
      <w:r w:rsidR="002E344C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 грн.</w:t>
      </w:r>
      <w:r w:rsidR="009737D1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2585" w:rsidRPr="001D7A59" w:rsidRDefault="00623695" w:rsidP="001D7A59">
      <w:pPr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7A59">
        <w:rPr>
          <w:rFonts w:ascii="Times New Roman" w:hAnsi="Times New Roman" w:cs="Times New Roman"/>
          <w:sz w:val="28"/>
          <w:szCs w:val="28"/>
        </w:rPr>
        <w:t>5.</w:t>
      </w:r>
      <w:r w:rsidR="00F25686" w:rsidRPr="001D7A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19FC" w:rsidRPr="001D7A59">
        <w:rPr>
          <w:rFonts w:ascii="Times New Roman" w:hAnsi="Times New Roman" w:cs="Times New Roman"/>
          <w:sz w:val="28"/>
          <w:szCs w:val="28"/>
          <w:u w:val="single"/>
        </w:rPr>
        <w:t>Оцінка ефективності виконання програми.</w:t>
      </w:r>
      <w:r w:rsidR="00B55E08" w:rsidRPr="001D7A59">
        <w:rPr>
          <w:rFonts w:ascii="Times New Roman" w:hAnsi="Times New Roman" w:cs="Times New Roman"/>
          <w:sz w:val="28"/>
          <w:szCs w:val="28"/>
        </w:rPr>
        <w:t xml:space="preserve"> </w:t>
      </w:r>
      <w:r w:rsidR="006B2585" w:rsidRPr="001D7A59">
        <w:rPr>
          <w:rFonts w:ascii="Times New Roman" w:hAnsi="Times New Roman" w:cs="Times New Roman"/>
          <w:sz w:val="28"/>
          <w:szCs w:val="28"/>
        </w:rPr>
        <w:t>У рамках Комплексної програми розвитку освіти Новгород-Сіверської міської територіальної громади на 2022-2025 роки проведені заходи щодо забезпечення умов для отримання  освіти</w:t>
      </w:r>
      <w:r w:rsidR="00C9776E">
        <w:rPr>
          <w:rFonts w:ascii="Times New Roman" w:hAnsi="Times New Roman" w:cs="Times New Roman"/>
          <w:sz w:val="28"/>
          <w:szCs w:val="28"/>
        </w:rPr>
        <w:t xml:space="preserve"> в умовах воєнного часу; забезпечено  відкрите та прозоре публічне управління; продовжено оптимізацію  </w:t>
      </w:r>
      <w:r w:rsidR="006B2585" w:rsidRPr="001D7A59">
        <w:rPr>
          <w:rFonts w:ascii="Times New Roman" w:hAnsi="Times New Roman" w:cs="Times New Roman"/>
          <w:sz w:val="28"/>
          <w:szCs w:val="28"/>
        </w:rPr>
        <w:t xml:space="preserve">  мережі закладів освіти з урахуванням демографічн</w:t>
      </w:r>
      <w:r w:rsidR="00C9776E">
        <w:rPr>
          <w:rFonts w:ascii="Times New Roman" w:hAnsi="Times New Roman" w:cs="Times New Roman"/>
          <w:sz w:val="28"/>
          <w:szCs w:val="28"/>
        </w:rPr>
        <w:t xml:space="preserve">их </w:t>
      </w:r>
      <w:r w:rsidR="00C9776E">
        <w:rPr>
          <w:rFonts w:ascii="Times New Roman" w:hAnsi="Times New Roman" w:cs="Times New Roman"/>
          <w:sz w:val="28"/>
          <w:szCs w:val="28"/>
        </w:rPr>
        <w:lastRenderedPageBreak/>
        <w:t xml:space="preserve">показників та потреб громади. Продовжено виконання завдань щодо створення </w:t>
      </w:r>
      <w:r w:rsidR="00AE3EA2">
        <w:rPr>
          <w:rFonts w:ascii="Times New Roman" w:hAnsi="Times New Roman" w:cs="Times New Roman"/>
          <w:sz w:val="28"/>
          <w:szCs w:val="28"/>
        </w:rPr>
        <w:t xml:space="preserve">та забезпечення функціонування безпечного, </w:t>
      </w:r>
      <w:r w:rsidR="006B2585" w:rsidRPr="001D7A59">
        <w:rPr>
          <w:rFonts w:ascii="Times New Roman" w:hAnsi="Times New Roman" w:cs="Times New Roman"/>
          <w:sz w:val="28"/>
          <w:szCs w:val="28"/>
        </w:rPr>
        <w:t>де</w:t>
      </w:r>
      <w:r w:rsidR="00AE3EA2">
        <w:rPr>
          <w:rFonts w:ascii="Times New Roman" w:hAnsi="Times New Roman" w:cs="Times New Roman"/>
          <w:sz w:val="28"/>
          <w:szCs w:val="28"/>
        </w:rPr>
        <w:t xml:space="preserve">мократичного, </w:t>
      </w:r>
      <w:r w:rsidR="006B2585" w:rsidRPr="001D7A59">
        <w:rPr>
          <w:rFonts w:ascii="Times New Roman" w:hAnsi="Times New Roman" w:cs="Times New Roman"/>
          <w:sz w:val="28"/>
          <w:szCs w:val="28"/>
        </w:rPr>
        <w:t>національно орієнтованого, мотивуючого  освітнього середовища; спрямування змісту освіти на прак</w:t>
      </w:r>
      <w:r w:rsidR="005C1CEA">
        <w:rPr>
          <w:rFonts w:ascii="Times New Roman" w:hAnsi="Times New Roman" w:cs="Times New Roman"/>
          <w:sz w:val="28"/>
          <w:szCs w:val="28"/>
        </w:rPr>
        <w:t>тичне формування компетентності</w:t>
      </w:r>
      <w:r w:rsidR="006B2585" w:rsidRPr="001D7A59">
        <w:rPr>
          <w:rFonts w:ascii="Times New Roman" w:hAnsi="Times New Roman" w:cs="Times New Roman"/>
          <w:sz w:val="28"/>
          <w:szCs w:val="28"/>
        </w:rPr>
        <w:t xml:space="preserve"> XXI століття; реалізація принципу гендерної рівності; формування в закладах освіти  дієвої внутрішньої системи забезпечення якості освіти; забезпечення  професійного розвитку педагогічних  працівників; підвищення престижності праці педагогів, модернізація матеріально-технічної бази закладів освіти</w:t>
      </w:r>
      <w:r w:rsidR="00C9776E">
        <w:rPr>
          <w:rFonts w:ascii="Times New Roman" w:hAnsi="Times New Roman" w:cs="Times New Roman"/>
          <w:sz w:val="28"/>
          <w:szCs w:val="28"/>
        </w:rPr>
        <w:t xml:space="preserve">. Дана програма є ефективною, оскільки надає  можливості </w:t>
      </w:r>
      <w:r w:rsidR="006B2585" w:rsidRPr="001D7A59">
        <w:rPr>
          <w:rFonts w:ascii="Times New Roman" w:hAnsi="Times New Roman" w:cs="Times New Roman"/>
          <w:sz w:val="28"/>
          <w:szCs w:val="28"/>
        </w:rPr>
        <w:t xml:space="preserve"> забезпечити учасників освітнього процесу якісною та сучасною освітою, зміцнити матеріально-технічну базу закладів та установ освіти, поліпшити професійні якості педагогічних працівників, які надають освітні послуги.</w:t>
      </w:r>
    </w:p>
    <w:p w:rsidR="00484A67" w:rsidRPr="001D7A59" w:rsidRDefault="00484A67" w:rsidP="001D7A5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sz w:val="28"/>
          <w:szCs w:val="28"/>
        </w:rPr>
        <w:t>Начальн</w:t>
      </w:r>
      <w:r w:rsidR="00AE3EA2">
        <w:rPr>
          <w:rFonts w:ascii="Times New Roman" w:eastAsia="Times New Roman" w:hAnsi="Times New Roman" w:cs="Times New Roman"/>
          <w:sz w:val="28"/>
          <w:szCs w:val="28"/>
        </w:rPr>
        <w:t xml:space="preserve">ик                      </w:t>
      </w:r>
      <w:r w:rsidR="006B2585" w:rsidRPr="001D7A5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1D7A59">
        <w:rPr>
          <w:rFonts w:ascii="Times New Roman" w:eastAsia="Times New Roman" w:hAnsi="Times New Roman" w:cs="Times New Roman"/>
          <w:sz w:val="28"/>
          <w:szCs w:val="28"/>
        </w:rPr>
        <w:t xml:space="preserve">    __________</w:t>
      </w:r>
      <w:r w:rsidR="006B2585" w:rsidRPr="001D7A59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20893" w:rsidRPr="001D7A5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B2585" w:rsidRPr="001D7A5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25686" w:rsidRPr="001D7A5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20893" w:rsidRPr="001D7A59">
        <w:rPr>
          <w:rFonts w:ascii="Times New Roman" w:eastAsia="Times New Roman" w:hAnsi="Times New Roman" w:cs="Times New Roman"/>
          <w:sz w:val="28"/>
          <w:szCs w:val="28"/>
        </w:rPr>
        <w:t>Тетяна КОВАЛЬЧУК</w:t>
      </w:r>
    </w:p>
    <w:p w:rsidR="009419FC" w:rsidRPr="001D7A59" w:rsidRDefault="00623695" w:rsidP="001D7A59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5DFB" w:rsidRPr="001D7A59" w:rsidRDefault="00355DFB" w:rsidP="00C20893">
      <w:pPr>
        <w:ind w:right="-369"/>
        <w:rPr>
          <w:rFonts w:ascii="Times New Roman" w:hAnsi="Times New Roman" w:cs="Times New Roman"/>
          <w:sz w:val="28"/>
          <w:szCs w:val="28"/>
        </w:rPr>
      </w:pPr>
    </w:p>
    <w:sectPr w:rsidR="00355DFB" w:rsidRPr="001D7A59" w:rsidSect="001D7A59">
      <w:footerReference w:type="even" r:id="rId8"/>
      <w:footerReference w:type="default" r:id="rId9"/>
      <w:pgSz w:w="11900" w:h="16840" w:code="9"/>
      <w:pgMar w:top="1134" w:right="561" w:bottom="1134" w:left="1423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22A" w:rsidRDefault="000E422A">
      <w:pPr>
        <w:spacing w:after="0" w:line="240" w:lineRule="auto"/>
      </w:pPr>
      <w:r>
        <w:separator/>
      </w:r>
    </w:p>
  </w:endnote>
  <w:endnote w:type="continuationSeparator" w:id="0">
    <w:p w:rsidR="000E422A" w:rsidRDefault="000E4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C59" w:rsidRDefault="009C3707" w:rsidP="005A75C4">
    <w:pPr>
      <w:framePr w:wrap="around" w:vAnchor="text" w:hAnchor="margin" w:xAlign="right" w:y="1"/>
    </w:pPr>
    <w:r>
      <w:fldChar w:fldCharType="begin"/>
    </w:r>
    <w:r w:rsidR="009419FC">
      <w:instrText xml:space="preserve">PAGE  </w:instrText>
    </w:r>
    <w:r>
      <w:fldChar w:fldCharType="end"/>
    </w:r>
  </w:p>
  <w:p w:rsidR="00884C59" w:rsidRDefault="000E422A" w:rsidP="005A75C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C59" w:rsidRDefault="009C3707" w:rsidP="005A75C4">
    <w:pPr>
      <w:pStyle w:val="a3"/>
      <w:framePr w:wrap="around" w:vAnchor="text" w:hAnchor="margin" w:xAlign="right" w:y="1"/>
      <w:rPr>
        <w:rStyle w:val="a5"/>
      </w:rPr>
    </w:pPr>
    <w:r w:rsidRPr="00CC5F62">
      <w:rPr>
        <w:rStyle w:val="a5"/>
      </w:rPr>
      <w:fldChar w:fldCharType="begin"/>
    </w:r>
    <w:r w:rsidR="009419FC" w:rsidRPr="00CC5F62">
      <w:rPr>
        <w:rStyle w:val="a5"/>
      </w:rPr>
      <w:instrText xml:space="preserve">PAGE  </w:instrText>
    </w:r>
    <w:r w:rsidRPr="00CC5F62">
      <w:rPr>
        <w:rStyle w:val="a5"/>
      </w:rPr>
      <w:fldChar w:fldCharType="separate"/>
    </w:r>
    <w:r w:rsidR="00A76C0B">
      <w:rPr>
        <w:rStyle w:val="a5"/>
        <w:noProof/>
      </w:rPr>
      <w:t>7</w:t>
    </w:r>
    <w:r w:rsidRPr="00CC5F62">
      <w:rPr>
        <w:rStyle w:val="a5"/>
      </w:rPr>
      <w:fldChar w:fldCharType="end"/>
    </w:r>
  </w:p>
  <w:p w:rsidR="00884C59" w:rsidRDefault="000E422A" w:rsidP="005A75C4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22A" w:rsidRDefault="000E422A">
      <w:pPr>
        <w:spacing w:after="0" w:line="240" w:lineRule="auto"/>
      </w:pPr>
      <w:r>
        <w:separator/>
      </w:r>
    </w:p>
  </w:footnote>
  <w:footnote w:type="continuationSeparator" w:id="0">
    <w:p w:rsidR="000E422A" w:rsidRDefault="000E4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22AF"/>
    <w:multiLevelType w:val="hybridMultilevel"/>
    <w:tmpl w:val="9FC00C3C"/>
    <w:lvl w:ilvl="0" w:tplc="CC8ED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B5707"/>
    <w:multiLevelType w:val="hybridMultilevel"/>
    <w:tmpl w:val="145C871E"/>
    <w:lvl w:ilvl="0" w:tplc="E368871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26F95"/>
    <w:multiLevelType w:val="multilevel"/>
    <w:tmpl w:val="D7EC1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031FE5"/>
    <w:multiLevelType w:val="hybridMultilevel"/>
    <w:tmpl w:val="07B27394"/>
    <w:lvl w:ilvl="0" w:tplc="9D8C9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FC"/>
    <w:rsid w:val="00000D27"/>
    <w:rsid w:val="00007103"/>
    <w:rsid w:val="00010CF8"/>
    <w:rsid w:val="0002232E"/>
    <w:rsid w:val="00036799"/>
    <w:rsid w:val="00056BCC"/>
    <w:rsid w:val="00085272"/>
    <w:rsid w:val="00095A97"/>
    <w:rsid w:val="000C5C1C"/>
    <w:rsid w:val="000D1E9A"/>
    <w:rsid w:val="000D29CF"/>
    <w:rsid w:val="000D3B91"/>
    <w:rsid w:val="000E422A"/>
    <w:rsid w:val="000F047A"/>
    <w:rsid w:val="001025C5"/>
    <w:rsid w:val="00105570"/>
    <w:rsid w:val="00125158"/>
    <w:rsid w:val="00163B6B"/>
    <w:rsid w:val="00164F40"/>
    <w:rsid w:val="00196A97"/>
    <w:rsid w:val="00197723"/>
    <w:rsid w:val="001A2F6A"/>
    <w:rsid w:val="001D7A59"/>
    <w:rsid w:val="001E6457"/>
    <w:rsid w:val="002107FE"/>
    <w:rsid w:val="00210A49"/>
    <w:rsid w:val="0022613E"/>
    <w:rsid w:val="00246C57"/>
    <w:rsid w:val="0024735D"/>
    <w:rsid w:val="002604B5"/>
    <w:rsid w:val="00262E41"/>
    <w:rsid w:val="002C0924"/>
    <w:rsid w:val="002C45A0"/>
    <w:rsid w:val="002E27F2"/>
    <w:rsid w:val="002E344C"/>
    <w:rsid w:val="002E682F"/>
    <w:rsid w:val="002F07C7"/>
    <w:rsid w:val="00313930"/>
    <w:rsid w:val="0032592B"/>
    <w:rsid w:val="003437BE"/>
    <w:rsid w:val="00355DFB"/>
    <w:rsid w:val="00356044"/>
    <w:rsid w:val="00363ABE"/>
    <w:rsid w:val="0036605F"/>
    <w:rsid w:val="00370BDB"/>
    <w:rsid w:val="00372B7E"/>
    <w:rsid w:val="00385857"/>
    <w:rsid w:val="003C7213"/>
    <w:rsid w:val="003D0DBD"/>
    <w:rsid w:val="003E4F41"/>
    <w:rsid w:val="00405893"/>
    <w:rsid w:val="004122CC"/>
    <w:rsid w:val="004521DD"/>
    <w:rsid w:val="00456D7A"/>
    <w:rsid w:val="00465B13"/>
    <w:rsid w:val="004752A3"/>
    <w:rsid w:val="0047711B"/>
    <w:rsid w:val="00484A67"/>
    <w:rsid w:val="0049093D"/>
    <w:rsid w:val="004923F8"/>
    <w:rsid w:val="004A75B0"/>
    <w:rsid w:val="004C11D1"/>
    <w:rsid w:val="004D5596"/>
    <w:rsid w:val="004D575A"/>
    <w:rsid w:val="004E0554"/>
    <w:rsid w:val="00510CA6"/>
    <w:rsid w:val="00524700"/>
    <w:rsid w:val="005360E7"/>
    <w:rsid w:val="00537761"/>
    <w:rsid w:val="00544329"/>
    <w:rsid w:val="00545D90"/>
    <w:rsid w:val="00555403"/>
    <w:rsid w:val="00555573"/>
    <w:rsid w:val="0056146D"/>
    <w:rsid w:val="00591FCC"/>
    <w:rsid w:val="005A2118"/>
    <w:rsid w:val="005A300B"/>
    <w:rsid w:val="005A7374"/>
    <w:rsid w:val="005C17E3"/>
    <w:rsid w:val="005C1CEA"/>
    <w:rsid w:val="005E7701"/>
    <w:rsid w:val="00604102"/>
    <w:rsid w:val="006070C3"/>
    <w:rsid w:val="00623695"/>
    <w:rsid w:val="00623AFD"/>
    <w:rsid w:val="00635B5D"/>
    <w:rsid w:val="0065277D"/>
    <w:rsid w:val="00654977"/>
    <w:rsid w:val="0067576A"/>
    <w:rsid w:val="0067778B"/>
    <w:rsid w:val="00680C66"/>
    <w:rsid w:val="006816B3"/>
    <w:rsid w:val="00686C23"/>
    <w:rsid w:val="006A6B4E"/>
    <w:rsid w:val="006B2585"/>
    <w:rsid w:val="006C7C7D"/>
    <w:rsid w:val="006D31C6"/>
    <w:rsid w:val="006E022E"/>
    <w:rsid w:val="00703EFD"/>
    <w:rsid w:val="00725174"/>
    <w:rsid w:val="007345D0"/>
    <w:rsid w:val="00736B36"/>
    <w:rsid w:val="007408C0"/>
    <w:rsid w:val="00740B21"/>
    <w:rsid w:val="00741347"/>
    <w:rsid w:val="007454B3"/>
    <w:rsid w:val="00776E25"/>
    <w:rsid w:val="007771DB"/>
    <w:rsid w:val="007818C4"/>
    <w:rsid w:val="007C4F07"/>
    <w:rsid w:val="007E406E"/>
    <w:rsid w:val="007E5AE5"/>
    <w:rsid w:val="0082267A"/>
    <w:rsid w:val="00842100"/>
    <w:rsid w:val="00850CDB"/>
    <w:rsid w:val="00860EF6"/>
    <w:rsid w:val="00867C05"/>
    <w:rsid w:val="00875E02"/>
    <w:rsid w:val="00876387"/>
    <w:rsid w:val="00891442"/>
    <w:rsid w:val="008A2029"/>
    <w:rsid w:val="008A3F1F"/>
    <w:rsid w:val="008A782C"/>
    <w:rsid w:val="008B69DC"/>
    <w:rsid w:val="008D1A0A"/>
    <w:rsid w:val="008D72D5"/>
    <w:rsid w:val="008F476E"/>
    <w:rsid w:val="008F5C0C"/>
    <w:rsid w:val="008F6CD0"/>
    <w:rsid w:val="00913092"/>
    <w:rsid w:val="00916781"/>
    <w:rsid w:val="00925F2D"/>
    <w:rsid w:val="00941697"/>
    <w:rsid w:val="009419FC"/>
    <w:rsid w:val="009503A7"/>
    <w:rsid w:val="00955927"/>
    <w:rsid w:val="00965FE1"/>
    <w:rsid w:val="00970ED6"/>
    <w:rsid w:val="009737D1"/>
    <w:rsid w:val="00985A48"/>
    <w:rsid w:val="009B5BE1"/>
    <w:rsid w:val="009C3707"/>
    <w:rsid w:val="009C3C9C"/>
    <w:rsid w:val="009C7855"/>
    <w:rsid w:val="009D0ABB"/>
    <w:rsid w:val="009D4224"/>
    <w:rsid w:val="009D7722"/>
    <w:rsid w:val="009E3129"/>
    <w:rsid w:val="009F0456"/>
    <w:rsid w:val="00A25982"/>
    <w:rsid w:val="00A36788"/>
    <w:rsid w:val="00A47B6A"/>
    <w:rsid w:val="00A57A5C"/>
    <w:rsid w:val="00A642F0"/>
    <w:rsid w:val="00A76C0B"/>
    <w:rsid w:val="00A85729"/>
    <w:rsid w:val="00A96C52"/>
    <w:rsid w:val="00AA0267"/>
    <w:rsid w:val="00AE3AB1"/>
    <w:rsid w:val="00AE3EA2"/>
    <w:rsid w:val="00B036A0"/>
    <w:rsid w:val="00B05710"/>
    <w:rsid w:val="00B16D27"/>
    <w:rsid w:val="00B27361"/>
    <w:rsid w:val="00B31FB0"/>
    <w:rsid w:val="00B53B25"/>
    <w:rsid w:val="00B55E08"/>
    <w:rsid w:val="00B874BA"/>
    <w:rsid w:val="00BA5CCB"/>
    <w:rsid w:val="00BB0D76"/>
    <w:rsid w:val="00BB13C3"/>
    <w:rsid w:val="00BB5373"/>
    <w:rsid w:val="00BE07DA"/>
    <w:rsid w:val="00C20893"/>
    <w:rsid w:val="00C30EB8"/>
    <w:rsid w:val="00C4504C"/>
    <w:rsid w:val="00C74D20"/>
    <w:rsid w:val="00C9776E"/>
    <w:rsid w:val="00CA1AEE"/>
    <w:rsid w:val="00CB27BA"/>
    <w:rsid w:val="00CB5D0F"/>
    <w:rsid w:val="00CF1E52"/>
    <w:rsid w:val="00CF6E0D"/>
    <w:rsid w:val="00D426AD"/>
    <w:rsid w:val="00D515BC"/>
    <w:rsid w:val="00D5248A"/>
    <w:rsid w:val="00D55FBF"/>
    <w:rsid w:val="00D72353"/>
    <w:rsid w:val="00D83B7C"/>
    <w:rsid w:val="00D97EE2"/>
    <w:rsid w:val="00DA3704"/>
    <w:rsid w:val="00DA617B"/>
    <w:rsid w:val="00DB41C7"/>
    <w:rsid w:val="00DC0D41"/>
    <w:rsid w:val="00DE2112"/>
    <w:rsid w:val="00DE4A20"/>
    <w:rsid w:val="00DE5FC7"/>
    <w:rsid w:val="00E01D80"/>
    <w:rsid w:val="00E13E55"/>
    <w:rsid w:val="00E14EC6"/>
    <w:rsid w:val="00E21FAB"/>
    <w:rsid w:val="00E23FA0"/>
    <w:rsid w:val="00E25375"/>
    <w:rsid w:val="00E505B8"/>
    <w:rsid w:val="00E57531"/>
    <w:rsid w:val="00E627ED"/>
    <w:rsid w:val="00E6370A"/>
    <w:rsid w:val="00E642B6"/>
    <w:rsid w:val="00E65C7F"/>
    <w:rsid w:val="00E87D26"/>
    <w:rsid w:val="00E962CE"/>
    <w:rsid w:val="00E97F01"/>
    <w:rsid w:val="00EA076A"/>
    <w:rsid w:val="00EA0E0D"/>
    <w:rsid w:val="00ED3AE0"/>
    <w:rsid w:val="00ED755D"/>
    <w:rsid w:val="00EE002F"/>
    <w:rsid w:val="00F037D3"/>
    <w:rsid w:val="00F07C58"/>
    <w:rsid w:val="00F15605"/>
    <w:rsid w:val="00F25686"/>
    <w:rsid w:val="00F428A0"/>
    <w:rsid w:val="00F646E4"/>
    <w:rsid w:val="00F75A78"/>
    <w:rsid w:val="00FA3D3C"/>
    <w:rsid w:val="00FF06E2"/>
    <w:rsid w:val="00FF418A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8055A"/>
  <w15:docId w15:val="{E804F517-2BF6-4D43-8D39-C2783591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419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419FC"/>
  </w:style>
  <w:style w:type="character" w:styleId="a5">
    <w:name w:val="page number"/>
    <w:basedOn w:val="a0"/>
    <w:rsid w:val="009419FC"/>
  </w:style>
  <w:style w:type="paragraph" w:styleId="a6">
    <w:name w:val="List Paragraph"/>
    <w:basedOn w:val="a"/>
    <w:uiPriority w:val="99"/>
    <w:qFormat/>
    <w:rsid w:val="004058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C45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he-IL"/>
    </w:rPr>
  </w:style>
  <w:style w:type="character" w:customStyle="1" w:styleId="2">
    <w:name w:val="Основной текст (2)_"/>
    <w:link w:val="21"/>
    <w:qFormat/>
    <w:rsid w:val="009D0AB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D0ABB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  <w:style w:type="character" w:customStyle="1" w:styleId="docdata">
    <w:name w:val="docdata"/>
    <w:aliases w:val="docy,v5,1568,baiaagaaboqcaaadwqqaaavnbaaaaaaaaaaaaaaaaaaaaaaaaaaaaaaaaaaaaaaaaaaaaaaaaaaaaaaaaaaaaaaaaaaaaaaaaaaaaaaaaaaaaaaaaaaaaaaaaaaaaaaaaaaaaaaaaaaaaaaaaaaaaaaaaaaaaaaaaaaaaaaaaaaaaaaaaaaaaaaaaaaaaaaaaaaaaaaaaaaaaaaaaaaaaaaaaaaaaaaaaaaaaaaa"/>
    <w:basedOn w:val="a0"/>
    <w:rsid w:val="008F6CD0"/>
  </w:style>
  <w:style w:type="character" w:customStyle="1" w:styleId="fontstyle01">
    <w:name w:val="fontstyle01"/>
    <w:uiPriority w:val="99"/>
    <w:rsid w:val="008F6CD0"/>
    <w:rPr>
      <w:rFonts w:ascii="Times New Roman" w:hAnsi="Times New Roman"/>
      <w:color w:val="000000"/>
      <w:sz w:val="22"/>
    </w:rPr>
  </w:style>
  <w:style w:type="paragraph" w:customStyle="1" w:styleId="4573">
    <w:name w:val="4573"/>
    <w:aliases w:val="baiaagaaboqcaaad8w0aaaubdgaaaaaaaaaaaaaaaaaaaaaaaaaaaaaaaaaaaaaaaaaaaaaaaaaaaaaaaaaaaaaaaaaaaaaaaaaaaaaaaaaaaaaaaaaaaaaaaaaaaaaaaaaaaaaaaaaaaaaaaaaaaaaaaaaaaaaaaaaaaaaaaaaaaaaaaaaaaaaaaaaaaaaaaaaaaaaaaaaaaaaaaaaaaaaaaaaaaaaaaaaaaaaa"/>
    <w:basedOn w:val="a"/>
    <w:rsid w:val="00AE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unhideWhenUsed/>
    <w:rsid w:val="0078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semiHidden/>
    <w:unhideWhenUsed/>
    <w:rsid w:val="00363A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63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F5164-D67B-406C-9C0B-A0B157D1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7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мво1</cp:lastModifiedBy>
  <cp:revision>44</cp:revision>
  <dcterms:created xsi:type="dcterms:W3CDTF">2023-03-06T11:46:00Z</dcterms:created>
  <dcterms:modified xsi:type="dcterms:W3CDTF">2025-03-03T08:51:00Z</dcterms:modified>
</cp:coreProperties>
</file>